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1AC" w:rsidRPr="008B387E" w:rsidRDefault="008351AC" w:rsidP="00033305">
      <w:pPr>
        <w:tabs>
          <w:tab w:val="left" w:pos="8820"/>
        </w:tabs>
        <w:spacing w:line="540" w:lineRule="exact"/>
        <w:jc w:val="center"/>
        <w:rPr>
          <w:rFonts w:ascii="宋体"/>
          <w:sz w:val="36"/>
        </w:rPr>
      </w:pPr>
      <w:r w:rsidRPr="008B387E">
        <w:rPr>
          <w:rFonts w:ascii="宋体" w:hAnsi="宋体" w:hint="eastAsia"/>
          <w:bCs/>
          <w:sz w:val="36"/>
        </w:rPr>
        <w:t>企业技术难题</w:t>
      </w:r>
      <w:r w:rsidRPr="008B387E">
        <w:rPr>
          <w:rFonts w:ascii="宋体" w:hAnsi="宋体" w:hint="eastAsia"/>
          <w:sz w:val="36"/>
        </w:rPr>
        <w:t>和需求项目表</w:t>
      </w:r>
    </w:p>
    <w:tbl>
      <w:tblPr>
        <w:tblW w:w="9636" w:type="dxa"/>
        <w:jc w:val="center"/>
        <w:tblInd w:w="93" w:type="dxa"/>
        <w:tblLook w:val="00A0"/>
      </w:tblPr>
      <w:tblGrid>
        <w:gridCol w:w="1601"/>
        <w:gridCol w:w="144"/>
        <w:gridCol w:w="1265"/>
        <w:gridCol w:w="1107"/>
        <w:gridCol w:w="1656"/>
        <w:gridCol w:w="745"/>
        <w:gridCol w:w="739"/>
        <w:gridCol w:w="2379"/>
      </w:tblGrid>
      <w:tr w:rsidR="008351AC" w:rsidRPr="00914B51" w:rsidTr="00033305">
        <w:trPr>
          <w:trHeight w:val="529"/>
          <w:jc w:val="center"/>
        </w:trPr>
        <w:tc>
          <w:tcPr>
            <w:tcW w:w="1601" w:type="dxa"/>
            <w:tcBorders>
              <w:top w:val="single" w:sz="4" w:space="0" w:color="auto"/>
              <w:left w:val="single" w:sz="4" w:space="0" w:color="auto"/>
              <w:bottom w:val="single" w:sz="4" w:space="0" w:color="auto"/>
              <w:right w:val="single" w:sz="4" w:space="0" w:color="auto"/>
            </w:tcBorders>
            <w:vAlign w:val="center"/>
          </w:tcPr>
          <w:p w:rsidR="008351AC" w:rsidRPr="00314D0A" w:rsidRDefault="008351AC" w:rsidP="000942CB">
            <w:pPr>
              <w:jc w:val="center"/>
              <w:rPr>
                <w:rFonts w:ascii="宋体" w:cs="宋体"/>
                <w:bCs/>
                <w:kern w:val="0"/>
                <w:sz w:val="24"/>
              </w:rPr>
            </w:pPr>
            <w:r w:rsidRPr="00314D0A">
              <w:rPr>
                <w:rFonts w:ascii="宋体" w:hAnsi="宋体" w:cs="宋体" w:hint="eastAsia"/>
                <w:bCs/>
                <w:kern w:val="0"/>
                <w:sz w:val="24"/>
              </w:rPr>
              <w:t>企业名称</w:t>
            </w:r>
          </w:p>
        </w:tc>
        <w:tc>
          <w:tcPr>
            <w:tcW w:w="4917" w:type="dxa"/>
            <w:gridSpan w:val="5"/>
            <w:tcBorders>
              <w:top w:val="single" w:sz="4" w:space="0" w:color="auto"/>
              <w:left w:val="nil"/>
              <w:bottom w:val="single" w:sz="4" w:space="0" w:color="auto"/>
              <w:right w:val="single" w:sz="4" w:space="0" w:color="auto"/>
            </w:tcBorders>
            <w:vAlign w:val="center"/>
          </w:tcPr>
          <w:p w:rsidR="008351AC" w:rsidRPr="00314D0A" w:rsidRDefault="008351AC" w:rsidP="000942CB">
            <w:pPr>
              <w:rPr>
                <w:rFonts w:ascii="宋体" w:cs="宋体"/>
                <w:kern w:val="0"/>
                <w:sz w:val="24"/>
              </w:rPr>
            </w:pPr>
            <w:r>
              <w:rPr>
                <w:rFonts w:ascii="宋体" w:hAnsi="宋体" w:cs="宋体" w:hint="eastAsia"/>
                <w:kern w:val="0"/>
                <w:sz w:val="24"/>
              </w:rPr>
              <w:t>永兴特种不锈钢股份有限公司</w:t>
            </w:r>
          </w:p>
        </w:tc>
        <w:tc>
          <w:tcPr>
            <w:tcW w:w="739" w:type="dxa"/>
            <w:tcBorders>
              <w:top w:val="single" w:sz="4" w:space="0" w:color="auto"/>
              <w:left w:val="nil"/>
              <w:bottom w:val="single" w:sz="4" w:space="0" w:color="auto"/>
              <w:right w:val="single" w:sz="4" w:space="0" w:color="auto"/>
            </w:tcBorders>
            <w:vAlign w:val="center"/>
          </w:tcPr>
          <w:p w:rsidR="008351AC" w:rsidRPr="00314D0A" w:rsidRDefault="008351AC" w:rsidP="000942CB">
            <w:pPr>
              <w:jc w:val="center"/>
              <w:rPr>
                <w:rFonts w:ascii="宋体" w:cs="宋体"/>
                <w:bCs/>
                <w:kern w:val="0"/>
                <w:sz w:val="24"/>
              </w:rPr>
            </w:pPr>
            <w:r w:rsidRPr="00314D0A">
              <w:rPr>
                <w:rFonts w:ascii="宋体" w:hAnsi="宋体" w:cs="宋体" w:hint="eastAsia"/>
                <w:bCs/>
                <w:kern w:val="0"/>
                <w:sz w:val="24"/>
              </w:rPr>
              <w:t>行业</w:t>
            </w:r>
          </w:p>
        </w:tc>
        <w:tc>
          <w:tcPr>
            <w:tcW w:w="2379" w:type="dxa"/>
            <w:tcBorders>
              <w:top w:val="single" w:sz="4" w:space="0" w:color="auto"/>
              <w:left w:val="nil"/>
              <w:bottom w:val="single" w:sz="4" w:space="0" w:color="auto"/>
              <w:right w:val="single" w:sz="4" w:space="0" w:color="auto"/>
            </w:tcBorders>
            <w:vAlign w:val="center"/>
          </w:tcPr>
          <w:p w:rsidR="008351AC" w:rsidRPr="00314D0A" w:rsidRDefault="008351AC" w:rsidP="000942CB">
            <w:pPr>
              <w:jc w:val="center"/>
              <w:rPr>
                <w:rFonts w:ascii="宋体" w:cs="宋体"/>
                <w:kern w:val="0"/>
                <w:sz w:val="24"/>
              </w:rPr>
            </w:pPr>
            <w:r>
              <w:rPr>
                <w:rFonts w:ascii="宋体" w:hAnsi="宋体" w:cs="宋体" w:hint="eastAsia"/>
                <w:kern w:val="0"/>
                <w:sz w:val="24"/>
              </w:rPr>
              <w:t>金属材料</w:t>
            </w:r>
          </w:p>
        </w:tc>
      </w:tr>
      <w:tr w:rsidR="008351AC" w:rsidRPr="00914B51" w:rsidTr="00033305">
        <w:trPr>
          <w:trHeight w:val="722"/>
          <w:jc w:val="center"/>
        </w:trPr>
        <w:tc>
          <w:tcPr>
            <w:tcW w:w="1601" w:type="dxa"/>
            <w:tcBorders>
              <w:top w:val="single" w:sz="4" w:space="0" w:color="auto"/>
              <w:left w:val="single" w:sz="4" w:space="0" w:color="auto"/>
              <w:bottom w:val="single" w:sz="4" w:space="0" w:color="auto"/>
              <w:right w:val="single" w:sz="4" w:space="0" w:color="auto"/>
            </w:tcBorders>
            <w:vAlign w:val="center"/>
          </w:tcPr>
          <w:p w:rsidR="008351AC" w:rsidRPr="00314D0A" w:rsidRDefault="008351AC" w:rsidP="000942CB">
            <w:pPr>
              <w:jc w:val="center"/>
              <w:rPr>
                <w:rFonts w:ascii="宋体" w:cs="宋体"/>
                <w:bCs/>
                <w:kern w:val="0"/>
                <w:sz w:val="24"/>
              </w:rPr>
            </w:pPr>
            <w:r w:rsidRPr="00314D0A">
              <w:rPr>
                <w:rFonts w:ascii="宋体" w:hAnsi="宋体" w:cs="宋体" w:hint="eastAsia"/>
                <w:bCs/>
                <w:kern w:val="0"/>
                <w:sz w:val="24"/>
              </w:rPr>
              <w:t>通讯地址</w:t>
            </w:r>
          </w:p>
        </w:tc>
        <w:tc>
          <w:tcPr>
            <w:tcW w:w="4917" w:type="dxa"/>
            <w:gridSpan w:val="5"/>
            <w:tcBorders>
              <w:top w:val="single" w:sz="4" w:space="0" w:color="auto"/>
              <w:left w:val="nil"/>
              <w:bottom w:val="single" w:sz="4" w:space="0" w:color="auto"/>
              <w:right w:val="single" w:sz="4" w:space="0" w:color="auto"/>
            </w:tcBorders>
            <w:vAlign w:val="center"/>
          </w:tcPr>
          <w:p w:rsidR="008351AC" w:rsidRPr="00314D0A" w:rsidRDefault="008351AC" w:rsidP="000942CB">
            <w:pPr>
              <w:rPr>
                <w:rFonts w:ascii="宋体" w:cs="宋体"/>
                <w:kern w:val="0"/>
                <w:sz w:val="24"/>
              </w:rPr>
            </w:pPr>
            <w:r>
              <w:rPr>
                <w:rFonts w:ascii="宋体" w:hAnsi="宋体" w:cs="宋体" w:hint="eastAsia"/>
                <w:kern w:val="0"/>
                <w:sz w:val="24"/>
              </w:rPr>
              <w:t>湖州市杨家埠工业区</w:t>
            </w:r>
          </w:p>
        </w:tc>
        <w:tc>
          <w:tcPr>
            <w:tcW w:w="739" w:type="dxa"/>
            <w:tcBorders>
              <w:top w:val="nil"/>
              <w:left w:val="nil"/>
              <w:bottom w:val="single" w:sz="4" w:space="0" w:color="auto"/>
              <w:right w:val="single" w:sz="4" w:space="0" w:color="auto"/>
            </w:tcBorders>
            <w:vAlign w:val="center"/>
          </w:tcPr>
          <w:p w:rsidR="008351AC" w:rsidRPr="00314D0A" w:rsidRDefault="008351AC" w:rsidP="000942CB">
            <w:pPr>
              <w:jc w:val="center"/>
              <w:rPr>
                <w:rFonts w:ascii="宋体" w:cs="宋体"/>
                <w:bCs/>
                <w:kern w:val="0"/>
                <w:sz w:val="24"/>
              </w:rPr>
            </w:pPr>
            <w:r w:rsidRPr="00314D0A">
              <w:rPr>
                <w:rFonts w:ascii="宋体" w:hAnsi="宋体" w:cs="宋体" w:hint="eastAsia"/>
                <w:bCs/>
                <w:kern w:val="0"/>
                <w:sz w:val="24"/>
              </w:rPr>
              <w:t>邮编</w:t>
            </w:r>
          </w:p>
        </w:tc>
        <w:tc>
          <w:tcPr>
            <w:tcW w:w="2379" w:type="dxa"/>
            <w:tcBorders>
              <w:top w:val="nil"/>
              <w:left w:val="nil"/>
              <w:bottom w:val="single" w:sz="4" w:space="0" w:color="auto"/>
              <w:right w:val="single" w:sz="4" w:space="0" w:color="auto"/>
            </w:tcBorders>
            <w:vAlign w:val="center"/>
          </w:tcPr>
          <w:p w:rsidR="008351AC" w:rsidRPr="00C86883" w:rsidRDefault="008351AC" w:rsidP="000942CB">
            <w:pPr>
              <w:jc w:val="center"/>
              <w:rPr>
                <w:rFonts w:ascii="宋体" w:cs="宋体"/>
                <w:kern w:val="0"/>
                <w:sz w:val="24"/>
              </w:rPr>
            </w:pPr>
            <w:r>
              <w:rPr>
                <w:rFonts w:ascii="宋体" w:hAnsi="宋体" w:cs="宋体"/>
                <w:kern w:val="0"/>
                <w:sz w:val="24"/>
              </w:rPr>
              <w:t>313005</w:t>
            </w:r>
          </w:p>
        </w:tc>
      </w:tr>
      <w:tr w:rsidR="008351AC" w:rsidRPr="00914B51" w:rsidTr="00033305">
        <w:trPr>
          <w:trHeight w:val="761"/>
          <w:jc w:val="center"/>
        </w:trPr>
        <w:tc>
          <w:tcPr>
            <w:tcW w:w="1601" w:type="dxa"/>
            <w:tcBorders>
              <w:top w:val="single" w:sz="4" w:space="0" w:color="auto"/>
              <w:left w:val="single" w:sz="4" w:space="0" w:color="auto"/>
              <w:bottom w:val="single" w:sz="4" w:space="0" w:color="auto"/>
              <w:right w:val="single" w:sz="4" w:space="0" w:color="auto"/>
            </w:tcBorders>
            <w:vAlign w:val="center"/>
          </w:tcPr>
          <w:p w:rsidR="008351AC" w:rsidRPr="00314D0A" w:rsidRDefault="008351AC" w:rsidP="000942CB">
            <w:pPr>
              <w:jc w:val="center"/>
              <w:rPr>
                <w:rFonts w:ascii="宋体" w:cs="宋体"/>
                <w:bCs/>
                <w:kern w:val="0"/>
                <w:sz w:val="24"/>
              </w:rPr>
            </w:pPr>
            <w:r w:rsidRPr="00314D0A">
              <w:rPr>
                <w:rFonts w:ascii="宋体" w:hAnsi="宋体" w:cs="宋体" w:hint="eastAsia"/>
                <w:bCs/>
                <w:kern w:val="0"/>
                <w:sz w:val="24"/>
              </w:rPr>
              <w:t>网</w:t>
            </w:r>
            <w:r>
              <w:rPr>
                <w:rFonts w:ascii="宋体" w:hAnsi="宋体" w:cs="宋体"/>
                <w:bCs/>
                <w:kern w:val="0"/>
                <w:sz w:val="24"/>
              </w:rPr>
              <w:t xml:space="preserve">   </w:t>
            </w:r>
            <w:r w:rsidRPr="00314D0A">
              <w:rPr>
                <w:rFonts w:ascii="宋体" w:hAnsi="宋体" w:cs="宋体" w:hint="eastAsia"/>
                <w:bCs/>
                <w:kern w:val="0"/>
                <w:sz w:val="24"/>
              </w:rPr>
              <w:t>址</w:t>
            </w:r>
          </w:p>
        </w:tc>
        <w:tc>
          <w:tcPr>
            <w:tcW w:w="2516" w:type="dxa"/>
            <w:gridSpan w:val="3"/>
            <w:tcBorders>
              <w:top w:val="single" w:sz="4" w:space="0" w:color="auto"/>
              <w:left w:val="nil"/>
              <w:bottom w:val="single" w:sz="4" w:space="0" w:color="auto"/>
              <w:right w:val="single" w:sz="4" w:space="0" w:color="auto"/>
            </w:tcBorders>
            <w:vAlign w:val="center"/>
          </w:tcPr>
          <w:p w:rsidR="008351AC" w:rsidRPr="00314D0A" w:rsidRDefault="008351AC" w:rsidP="000942CB">
            <w:pPr>
              <w:jc w:val="center"/>
              <w:rPr>
                <w:rFonts w:ascii="宋体" w:cs="宋体"/>
                <w:kern w:val="0"/>
                <w:sz w:val="24"/>
              </w:rPr>
            </w:pPr>
            <w:r>
              <w:rPr>
                <w:rFonts w:ascii="宋体" w:hAnsi="宋体" w:cs="宋体"/>
                <w:kern w:val="0"/>
                <w:sz w:val="24"/>
              </w:rPr>
              <w:t>www.yongxingbxg.com</w:t>
            </w:r>
          </w:p>
        </w:tc>
        <w:tc>
          <w:tcPr>
            <w:tcW w:w="2401" w:type="dxa"/>
            <w:gridSpan w:val="2"/>
            <w:tcBorders>
              <w:top w:val="single" w:sz="4" w:space="0" w:color="auto"/>
              <w:left w:val="nil"/>
              <w:bottom w:val="single" w:sz="4" w:space="0" w:color="auto"/>
              <w:right w:val="single" w:sz="4" w:space="0" w:color="000000"/>
            </w:tcBorders>
            <w:vAlign w:val="center"/>
          </w:tcPr>
          <w:p w:rsidR="008351AC" w:rsidRPr="00314D0A" w:rsidRDefault="008351AC" w:rsidP="000942CB">
            <w:pPr>
              <w:jc w:val="center"/>
              <w:rPr>
                <w:rFonts w:ascii="宋体" w:cs="宋体"/>
                <w:bCs/>
                <w:kern w:val="0"/>
                <w:sz w:val="24"/>
              </w:rPr>
            </w:pPr>
            <w:r w:rsidRPr="00314D0A">
              <w:rPr>
                <w:rFonts w:ascii="宋体" w:hAnsi="宋体" w:cs="宋体"/>
                <w:bCs/>
                <w:kern w:val="0"/>
                <w:sz w:val="24"/>
              </w:rPr>
              <w:t>E-mail</w:t>
            </w:r>
          </w:p>
        </w:tc>
        <w:tc>
          <w:tcPr>
            <w:tcW w:w="3118" w:type="dxa"/>
            <w:gridSpan w:val="2"/>
            <w:tcBorders>
              <w:top w:val="single" w:sz="4" w:space="0" w:color="auto"/>
              <w:left w:val="nil"/>
              <w:bottom w:val="single" w:sz="4" w:space="0" w:color="auto"/>
              <w:right w:val="single" w:sz="4" w:space="0" w:color="auto"/>
            </w:tcBorders>
            <w:vAlign w:val="center"/>
          </w:tcPr>
          <w:p w:rsidR="008351AC" w:rsidRPr="00314D0A" w:rsidRDefault="008351AC" w:rsidP="000942CB">
            <w:pPr>
              <w:jc w:val="center"/>
              <w:rPr>
                <w:rFonts w:ascii="宋体" w:cs="宋体"/>
                <w:kern w:val="0"/>
                <w:sz w:val="24"/>
              </w:rPr>
            </w:pPr>
            <w:r>
              <w:rPr>
                <w:rFonts w:ascii="宋体" w:hAnsi="宋体" w:cs="宋体"/>
                <w:kern w:val="0"/>
                <w:sz w:val="24"/>
              </w:rPr>
              <w:t>308706979@qq.com</w:t>
            </w:r>
          </w:p>
        </w:tc>
      </w:tr>
      <w:tr w:rsidR="008351AC" w:rsidRPr="00914B51" w:rsidTr="00033305">
        <w:trPr>
          <w:trHeight w:val="834"/>
          <w:jc w:val="center"/>
        </w:trPr>
        <w:tc>
          <w:tcPr>
            <w:tcW w:w="1601" w:type="dxa"/>
            <w:tcBorders>
              <w:top w:val="single" w:sz="4" w:space="0" w:color="auto"/>
              <w:left w:val="single" w:sz="4" w:space="0" w:color="auto"/>
              <w:bottom w:val="single" w:sz="4" w:space="0" w:color="auto"/>
              <w:right w:val="single" w:sz="4" w:space="0" w:color="auto"/>
            </w:tcBorders>
            <w:vAlign w:val="center"/>
          </w:tcPr>
          <w:p w:rsidR="008351AC" w:rsidRPr="00314D0A" w:rsidRDefault="008351AC" w:rsidP="000942CB">
            <w:pPr>
              <w:jc w:val="center"/>
              <w:rPr>
                <w:rFonts w:ascii="宋体" w:cs="宋体"/>
                <w:bCs/>
                <w:kern w:val="0"/>
                <w:sz w:val="24"/>
              </w:rPr>
            </w:pPr>
            <w:r w:rsidRPr="00314D0A">
              <w:rPr>
                <w:rFonts w:ascii="宋体" w:hAnsi="宋体" w:cs="宋体" w:hint="eastAsia"/>
                <w:bCs/>
                <w:kern w:val="0"/>
                <w:sz w:val="24"/>
              </w:rPr>
              <w:t>联系人</w:t>
            </w:r>
          </w:p>
        </w:tc>
        <w:tc>
          <w:tcPr>
            <w:tcW w:w="1409" w:type="dxa"/>
            <w:gridSpan w:val="2"/>
            <w:tcBorders>
              <w:top w:val="nil"/>
              <w:left w:val="nil"/>
              <w:bottom w:val="single" w:sz="4" w:space="0" w:color="auto"/>
              <w:right w:val="single" w:sz="4" w:space="0" w:color="auto"/>
            </w:tcBorders>
            <w:vAlign w:val="center"/>
          </w:tcPr>
          <w:p w:rsidR="008351AC" w:rsidRPr="00314D0A" w:rsidRDefault="008351AC" w:rsidP="000942CB">
            <w:pPr>
              <w:jc w:val="center"/>
              <w:rPr>
                <w:rFonts w:ascii="宋体" w:cs="宋体"/>
                <w:kern w:val="0"/>
                <w:sz w:val="24"/>
              </w:rPr>
            </w:pPr>
            <w:r>
              <w:rPr>
                <w:rFonts w:ascii="宋体" w:hAnsi="宋体" w:cs="宋体" w:hint="eastAsia"/>
                <w:kern w:val="0"/>
                <w:sz w:val="24"/>
              </w:rPr>
              <w:t>闵宜文</w:t>
            </w:r>
          </w:p>
        </w:tc>
        <w:tc>
          <w:tcPr>
            <w:tcW w:w="1107" w:type="dxa"/>
            <w:tcBorders>
              <w:top w:val="nil"/>
              <w:left w:val="nil"/>
              <w:bottom w:val="single" w:sz="4" w:space="0" w:color="auto"/>
              <w:right w:val="single" w:sz="4" w:space="0" w:color="auto"/>
            </w:tcBorders>
            <w:vAlign w:val="center"/>
          </w:tcPr>
          <w:p w:rsidR="008351AC" w:rsidRPr="00314D0A" w:rsidRDefault="008351AC" w:rsidP="000942CB">
            <w:pPr>
              <w:jc w:val="center"/>
              <w:rPr>
                <w:rFonts w:ascii="宋体" w:cs="宋体"/>
                <w:bCs/>
                <w:kern w:val="0"/>
                <w:sz w:val="24"/>
              </w:rPr>
            </w:pPr>
            <w:r w:rsidRPr="00314D0A">
              <w:rPr>
                <w:rFonts w:ascii="宋体" w:hAnsi="宋体" w:cs="宋体" w:hint="eastAsia"/>
                <w:bCs/>
                <w:kern w:val="0"/>
                <w:sz w:val="24"/>
              </w:rPr>
              <w:t>电话</w:t>
            </w:r>
          </w:p>
        </w:tc>
        <w:tc>
          <w:tcPr>
            <w:tcW w:w="1656" w:type="dxa"/>
            <w:tcBorders>
              <w:top w:val="nil"/>
              <w:left w:val="nil"/>
              <w:bottom w:val="single" w:sz="4" w:space="0" w:color="auto"/>
              <w:right w:val="single" w:sz="4" w:space="0" w:color="auto"/>
            </w:tcBorders>
            <w:vAlign w:val="center"/>
          </w:tcPr>
          <w:p w:rsidR="008351AC" w:rsidRPr="00314D0A" w:rsidRDefault="008351AC" w:rsidP="000942CB">
            <w:pPr>
              <w:jc w:val="center"/>
              <w:rPr>
                <w:rFonts w:ascii="宋体" w:cs="宋体"/>
                <w:kern w:val="0"/>
                <w:sz w:val="24"/>
              </w:rPr>
            </w:pPr>
            <w:r>
              <w:rPr>
                <w:rFonts w:ascii="宋体" w:hAnsi="宋体" w:cs="宋体"/>
                <w:kern w:val="0"/>
                <w:sz w:val="24"/>
              </w:rPr>
              <w:t>0572-2768583</w:t>
            </w:r>
          </w:p>
        </w:tc>
        <w:tc>
          <w:tcPr>
            <w:tcW w:w="1484" w:type="dxa"/>
            <w:gridSpan w:val="2"/>
            <w:tcBorders>
              <w:top w:val="single" w:sz="4" w:space="0" w:color="auto"/>
              <w:left w:val="nil"/>
              <w:bottom w:val="single" w:sz="4" w:space="0" w:color="auto"/>
              <w:right w:val="single" w:sz="4" w:space="0" w:color="auto"/>
            </w:tcBorders>
            <w:vAlign w:val="center"/>
          </w:tcPr>
          <w:p w:rsidR="008351AC" w:rsidRPr="00314D0A" w:rsidRDefault="008351AC" w:rsidP="000942CB">
            <w:pPr>
              <w:jc w:val="center"/>
              <w:rPr>
                <w:rFonts w:ascii="宋体" w:cs="宋体"/>
                <w:bCs/>
                <w:kern w:val="0"/>
                <w:sz w:val="24"/>
              </w:rPr>
            </w:pPr>
            <w:r w:rsidRPr="00314D0A">
              <w:rPr>
                <w:rFonts w:ascii="宋体" w:hAnsi="宋体" w:cs="宋体" w:hint="eastAsia"/>
                <w:bCs/>
                <w:kern w:val="0"/>
                <w:sz w:val="24"/>
              </w:rPr>
              <w:t>手机</w:t>
            </w:r>
          </w:p>
        </w:tc>
        <w:tc>
          <w:tcPr>
            <w:tcW w:w="2379" w:type="dxa"/>
            <w:tcBorders>
              <w:top w:val="nil"/>
              <w:left w:val="nil"/>
              <w:bottom w:val="single" w:sz="4" w:space="0" w:color="auto"/>
              <w:right w:val="single" w:sz="4" w:space="0" w:color="auto"/>
            </w:tcBorders>
            <w:vAlign w:val="center"/>
          </w:tcPr>
          <w:p w:rsidR="008351AC" w:rsidRPr="00314D0A" w:rsidRDefault="008351AC" w:rsidP="000942CB">
            <w:pPr>
              <w:jc w:val="center"/>
              <w:rPr>
                <w:rFonts w:ascii="宋体" w:cs="宋体"/>
                <w:kern w:val="0"/>
                <w:sz w:val="24"/>
              </w:rPr>
            </w:pPr>
            <w:r>
              <w:rPr>
                <w:rFonts w:ascii="宋体" w:hAnsi="宋体" w:cs="宋体"/>
                <w:kern w:val="0"/>
                <w:sz w:val="24"/>
              </w:rPr>
              <w:t>18857212628</w:t>
            </w:r>
          </w:p>
        </w:tc>
      </w:tr>
      <w:tr w:rsidR="008351AC" w:rsidRPr="00914B51" w:rsidTr="00033305">
        <w:trPr>
          <w:trHeight w:val="3980"/>
          <w:jc w:val="center"/>
        </w:trPr>
        <w:tc>
          <w:tcPr>
            <w:tcW w:w="9636" w:type="dxa"/>
            <w:gridSpan w:val="8"/>
            <w:tcBorders>
              <w:top w:val="single" w:sz="4" w:space="0" w:color="auto"/>
              <w:left w:val="single" w:sz="4" w:space="0" w:color="auto"/>
              <w:bottom w:val="single" w:sz="4" w:space="0" w:color="auto"/>
              <w:right w:val="single" w:sz="4" w:space="0" w:color="000000"/>
            </w:tcBorders>
          </w:tcPr>
          <w:p w:rsidR="008351AC" w:rsidRDefault="008351AC" w:rsidP="00033305">
            <w:pPr>
              <w:rPr>
                <w:rFonts w:ascii="宋体" w:cs="宋体"/>
                <w:bCs/>
                <w:kern w:val="0"/>
                <w:sz w:val="24"/>
              </w:rPr>
            </w:pPr>
            <w:r w:rsidRPr="000942CB">
              <w:rPr>
                <w:rFonts w:ascii="宋体" w:hAnsi="宋体" w:cs="宋体" w:hint="eastAsia"/>
                <w:b/>
                <w:bCs/>
                <w:kern w:val="0"/>
                <w:sz w:val="24"/>
              </w:rPr>
              <w:t>企业简介</w:t>
            </w:r>
            <w:r w:rsidRPr="00314D0A">
              <w:rPr>
                <w:rFonts w:ascii="宋体" w:hAnsi="宋体" w:cs="宋体" w:hint="eastAsia"/>
                <w:bCs/>
                <w:kern w:val="0"/>
                <w:sz w:val="24"/>
              </w:rPr>
              <w:t>（</w:t>
            </w:r>
            <w:r w:rsidRPr="00314D0A">
              <w:rPr>
                <w:rFonts w:ascii="宋体" w:hAnsi="宋体" w:cs="宋体"/>
                <w:bCs/>
                <w:kern w:val="0"/>
                <w:sz w:val="24"/>
              </w:rPr>
              <w:t>500</w:t>
            </w:r>
            <w:r w:rsidRPr="00314D0A">
              <w:rPr>
                <w:rFonts w:ascii="宋体" w:hAnsi="宋体" w:cs="宋体" w:hint="eastAsia"/>
                <w:bCs/>
                <w:kern w:val="0"/>
                <w:sz w:val="24"/>
              </w:rPr>
              <w:t>字以内）：</w:t>
            </w:r>
          </w:p>
          <w:p w:rsidR="008351AC" w:rsidRPr="00033305" w:rsidRDefault="008351AC" w:rsidP="00033305">
            <w:pPr>
              <w:ind w:firstLineChars="200" w:firstLine="420"/>
              <w:rPr>
                <w:rFonts w:ascii="宋体" w:hAnsi="宋体" w:cs="宋体"/>
                <w:bCs/>
                <w:kern w:val="0"/>
                <w:szCs w:val="21"/>
              </w:rPr>
            </w:pPr>
            <w:r w:rsidRPr="00033305">
              <w:rPr>
                <w:rFonts w:ascii="宋体" w:hAnsi="宋体" w:cs="宋体" w:hint="eastAsia"/>
                <w:bCs/>
                <w:kern w:val="0"/>
                <w:szCs w:val="21"/>
              </w:rPr>
              <w:t>永兴特种不锈钢股份有限公司成立于</w:t>
            </w:r>
            <w:r w:rsidRPr="00033305">
              <w:rPr>
                <w:rFonts w:ascii="宋体" w:hAnsi="宋体" w:cs="宋体"/>
                <w:bCs/>
                <w:kern w:val="0"/>
                <w:szCs w:val="21"/>
              </w:rPr>
              <w:t>2000</w:t>
            </w:r>
            <w:r w:rsidRPr="00033305">
              <w:rPr>
                <w:rFonts w:ascii="宋体" w:hAnsi="宋体" w:cs="宋体" w:hint="eastAsia"/>
                <w:bCs/>
                <w:kern w:val="0"/>
                <w:szCs w:val="21"/>
              </w:rPr>
              <w:t>年</w:t>
            </w:r>
            <w:r w:rsidRPr="00033305">
              <w:rPr>
                <w:rFonts w:ascii="宋体" w:hAnsi="宋体" w:cs="宋体"/>
                <w:bCs/>
                <w:kern w:val="0"/>
                <w:szCs w:val="21"/>
              </w:rPr>
              <w:t>7</w:t>
            </w:r>
            <w:r w:rsidRPr="00033305">
              <w:rPr>
                <w:rFonts w:ascii="宋体" w:hAnsi="宋体" w:cs="宋体" w:hint="eastAsia"/>
                <w:bCs/>
                <w:kern w:val="0"/>
                <w:szCs w:val="21"/>
              </w:rPr>
              <w:t>月，</w:t>
            </w:r>
            <w:r w:rsidRPr="00033305">
              <w:rPr>
                <w:rFonts w:ascii="宋体" w:hAnsi="宋体" w:cs="宋体"/>
                <w:bCs/>
                <w:kern w:val="0"/>
                <w:szCs w:val="21"/>
              </w:rPr>
              <w:t xml:space="preserve"> 2015</w:t>
            </w:r>
            <w:r w:rsidRPr="00033305">
              <w:rPr>
                <w:rFonts w:ascii="宋体" w:hAnsi="宋体" w:cs="宋体" w:hint="eastAsia"/>
                <w:bCs/>
                <w:kern w:val="0"/>
                <w:szCs w:val="21"/>
              </w:rPr>
              <w:t>年</w:t>
            </w:r>
            <w:r w:rsidRPr="00033305">
              <w:rPr>
                <w:rFonts w:ascii="宋体" w:hAnsi="宋体" w:cs="宋体"/>
                <w:bCs/>
                <w:kern w:val="0"/>
                <w:szCs w:val="21"/>
              </w:rPr>
              <w:t>5</w:t>
            </w:r>
            <w:r w:rsidRPr="00033305">
              <w:rPr>
                <w:rFonts w:ascii="宋体" w:hAnsi="宋体" w:cs="宋体" w:hint="eastAsia"/>
                <w:bCs/>
                <w:kern w:val="0"/>
                <w:szCs w:val="21"/>
              </w:rPr>
              <w:t>月在深圳证券交易所成功挂牌上市，股票简称：永兴特钢，股票代码：</w:t>
            </w:r>
            <w:r w:rsidRPr="00033305">
              <w:rPr>
                <w:rFonts w:ascii="宋体" w:hAnsi="宋体" w:cs="宋体"/>
                <w:bCs/>
                <w:kern w:val="0"/>
                <w:szCs w:val="21"/>
              </w:rPr>
              <w:t>002756</w:t>
            </w:r>
            <w:r w:rsidRPr="00033305">
              <w:rPr>
                <w:rFonts w:ascii="宋体" w:hAnsi="宋体" w:cs="宋体" w:hint="eastAsia"/>
                <w:bCs/>
                <w:kern w:val="0"/>
                <w:szCs w:val="21"/>
              </w:rPr>
              <w:t>。</w:t>
            </w:r>
            <w:r w:rsidRPr="00033305">
              <w:rPr>
                <w:rFonts w:ascii="宋体" w:hAnsi="宋体" w:cs="宋体"/>
                <w:bCs/>
                <w:kern w:val="0"/>
                <w:szCs w:val="21"/>
              </w:rPr>
              <w:t xml:space="preserve"> </w:t>
            </w:r>
          </w:p>
          <w:p w:rsidR="008351AC" w:rsidRPr="00033305" w:rsidRDefault="008351AC" w:rsidP="00033305">
            <w:pPr>
              <w:ind w:firstLineChars="200" w:firstLine="420"/>
              <w:rPr>
                <w:rFonts w:ascii="宋体" w:cs="宋体"/>
                <w:bCs/>
                <w:kern w:val="0"/>
                <w:szCs w:val="21"/>
              </w:rPr>
            </w:pPr>
            <w:r w:rsidRPr="00033305">
              <w:rPr>
                <w:rFonts w:ascii="宋体" w:hAnsi="宋体" w:cs="宋体" w:hint="eastAsia"/>
                <w:bCs/>
                <w:kern w:val="0"/>
                <w:szCs w:val="21"/>
              </w:rPr>
              <w:t>永兴特钢专业从事特种不锈钢棒线材及特殊合金材料的研发和生产，产品主要应用于石油化工、高压锅炉、核电能源、装备制造、航空航天等工业领域，是中国不锈钢棒线材龙头企业，不锈钢棒线材国内市场占有率连续七年位居前三，其中双相不锈钢管坯国内市场占有率</w:t>
            </w:r>
            <w:r w:rsidRPr="00033305">
              <w:rPr>
                <w:rFonts w:ascii="宋体" w:hAnsi="宋体" w:cs="宋体"/>
                <w:bCs/>
                <w:kern w:val="0"/>
                <w:szCs w:val="21"/>
              </w:rPr>
              <w:t>50</w:t>
            </w:r>
            <w:r w:rsidRPr="00033305">
              <w:rPr>
                <w:rFonts w:ascii="宋体" w:hAnsi="宋体" w:cs="宋体" w:hint="eastAsia"/>
                <w:bCs/>
                <w:kern w:val="0"/>
                <w:szCs w:val="21"/>
              </w:rPr>
              <w:t>％以上，并有多种产品出口海外。公司荣获全国五一劳动奖章、全国钢铁工业先进集体，位列中国民营企业</w:t>
            </w:r>
            <w:r w:rsidRPr="00033305">
              <w:rPr>
                <w:rFonts w:ascii="宋体" w:hAnsi="宋体" w:cs="宋体"/>
                <w:bCs/>
                <w:kern w:val="0"/>
                <w:szCs w:val="21"/>
              </w:rPr>
              <w:t>500</w:t>
            </w:r>
            <w:r w:rsidRPr="00033305">
              <w:rPr>
                <w:rFonts w:ascii="宋体" w:hAnsi="宋体" w:cs="宋体" w:hint="eastAsia"/>
                <w:bCs/>
                <w:kern w:val="0"/>
                <w:szCs w:val="21"/>
              </w:rPr>
              <w:t>强、浙江省工业行业龙头骨干企业、浙江省制造业百强企业、湖州市金牛企业。</w:t>
            </w:r>
          </w:p>
          <w:p w:rsidR="008351AC" w:rsidRPr="00033305" w:rsidRDefault="008351AC" w:rsidP="00033305">
            <w:pPr>
              <w:ind w:firstLineChars="200" w:firstLine="420"/>
              <w:rPr>
                <w:rFonts w:ascii="宋体" w:cs="宋体"/>
                <w:bCs/>
                <w:kern w:val="0"/>
                <w:szCs w:val="21"/>
              </w:rPr>
            </w:pPr>
            <w:r w:rsidRPr="00033305">
              <w:rPr>
                <w:rFonts w:ascii="宋体" w:hAnsi="宋体" w:cs="宋体" w:hint="eastAsia"/>
                <w:bCs/>
                <w:kern w:val="0"/>
                <w:szCs w:val="21"/>
              </w:rPr>
              <w:t>公司遵循绿色循环经济发展方向，以不锈废钢为主要原料，拥有电炉初炼、炉外精炼、连铸、连轧“四位一体”的短流程工艺和真空感应、真空自耗、电渣重熔等特种冶金手段。先后通过了</w:t>
            </w:r>
            <w:r w:rsidRPr="00033305">
              <w:rPr>
                <w:rFonts w:ascii="宋体" w:hAnsi="宋体" w:cs="宋体"/>
                <w:bCs/>
                <w:kern w:val="0"/>
                <w:szCs w:val="21"/>
              </w:rPr>
              <w:t>ISO9001</w:t>
            </w:r>
            <w:r w:rsidRPr="00033305">
              <w:rPr>
                <w:rFonts w:ascii="宋体" w:hAnsi="宋体" w:cs="宋体" w:hint="eastAsia"/>
                <w:bCs/>
                <w:kern w:val="0"/>
                <w:szCs w:val="21"/>
              </w:rPr>
              <w:t>、</w:t>
            </w:r>
            <w:r w:rsidRPr="00033305">
              <w:rPr>
                <w:rFonts w:ascii="宋体" w:hAnsi="宋体" w:cs="宋体"/>
                <w:bCs/>
                <w:kern w:val="0"/>
                <w:szCs w:val="21"/>
              </w:rPr>
              <w:t>ISO14001</w:t>
            </w:r>
            <w:r w:rsidRPr="00033305">
              <w:rPr>
                <w:rFonts w:ascii="宋体" w:hAnsi="宋体" w:cs="宋体" w:hint="eastAsia"/>
                <w:bCs/>
                <w:kern w:val="0"/>
                <w:szCs w:val="21"/>
              </w:rPr>
              <w:t>、</w:t>
            </w:r>
            <w:r w:rsidRPr="00033305">
              <w:rPr>
                <w:rFonts w:ascii="宋体" w:hAnsi="宋体" w:cs="宋体"/>
                <w:bCs/>
                <w:kern w:val="0"/>
                <w:szCs w:val="21"/>
              </w:rPr>
              <w:t>OHSAS18001</w:t>
            </w:r>
            <w:r w:rsidRPr="00033305">
              <w:rPr>
                <w:rFonts w:ascii="宋体" w:hAnsi="宋体" w:cs="宋体" w:hint="eastAsia"/>
                <w:bCs/>
                <w:kern w:val="0"/>
                <w:szCs w:val="21"/>
              </w:rPr>
              <w:t>、</w:t>
            </w:r>
            <w:r w:rsidRPr="00033305">
              <w:rPr>
                <w:rFonts w:ascii="宋体" w:hAnsi="宋体" w:cs="宋体"/>
                <w:bCs/>
                <w:kern w:val="0"/>
                <w:szCs w:val="21"/>
              </w:rPr>
              <w:t>TS16949</w:t>
            </w:r>
            <w:r w:rsidRPr="00033305">
              <w:rPr>
                <w:rFonts w:ascii="宋体" w:hAnsi="宋体" w:cs="宋体" w:hint="eastAsia"/>
                <w:bCs/>
                <w:kern w:val="0"/>
                <w:szCs w:val="21"/>
              </w:rPr>
              <w:t>、德国莱茵</w:t>
            </w:r>
            <w:r w:rsidRPr="00033305">
              <w:rPr>
                <w:rFonts w:ascii="宋体" w:hAnsi="宋体" w:cs="宋体"/>
                <w:bCs/>
                <w:kern w:val="0"/>
                <w:szCs w:val="21"/>
              </w:rPr>
              <w:t>T</w:t>
            </w:r>
            <w:r w:rsidRPr="00033305">
              <w:rPr>
                <w:rFonts w:ascii="宋体" w:cs="宋体"/>
                <w:bCs/>
                <w:kern w:val="0"/>
                <w:szCs w:val="21"/>
              </w:rPr>
              <w:t>Ü</w:t>
            </w:r>
            <w:r w:rsidRPr="00033305">
              <w:rPr>
                <w:rFonts w:ascii="宋体" w:hAnsi="宋体" w:cs="宋体"/>
                <w:bCs/>
                <w:kern w:val="0"/>
                <w:szCs w:val="21"/>
              </w:rPr>
              <w:t>V</w:t>
            </w:r>
            <w:r w:rsidRPr="00033305">
              <w:rPr>
                <w:rFonts w:ascii="宋体" w:hAnsi="宋体" w:cs="宋体" w:hint="eastAsia"/>
                <w:bCs/>
                <w:kern w:val="0"/>
                <w:szCs w:val="21"/>
              </w:rPr>
              <w:t>、中国船级社</w:t>
            </w:r>
            <w:r w:rsidRPr="00033305">
              <w:rPr>
                <w:rFonts w:ascii="宋体" w:hAnsi="宋体" w:cs="宋体"/>
                <w:bCs/>
                <w:kern w:val="0"/>
                <w:szCs w:val="21"/>
              </w:rPr>
              <w:t>CCS</w:t>
            </w:r>
            <w:r w:rsidRPr="00033305">
              <w:rPr>
                <w:rFonts w:ascii="宋体" w:hAnsi="宋体" w:cs="宋体" w:hint="eastAsia"/>
                <w:bCs/>
                <w:kern w:val="0"/>
                <w:szCs w:val="21"/>
              </w:rPr>
              <w:t>、挪威船级社</w:t>
            </w:r>
            <w:r w:rsidRPr="00033305">
              <w:rPr>
                <w:rFonts w:ascii="宋体" w:hAnsi="宋体" w:cs="宋体"/>
                <w:bCs/>
                <w:kern w:val="0"/>
                <w:szCs w:val="21"/>
              </w:rPr>
              <w:t>DNV</w:t>
            </w:r>
            <w:r w:rsidRPr="00033305">
              <w:rPr>
                <w:rFonts w:ascii="宋体" w:hAnsi="宋体" w:cs="宋体" w:hint="eastAsia"/>
                <w:bCs/>
                <w:kern w:val="0"/>
                <w:szCs w:val="21"/>
              </w:rPr>
              <w:t>、英国劳氏船级社</w:t>
            </w:r>
            <w:r w:rsidRPr="00033305">
              <w:rPr>
                <w:rFonts w:ascii="宋体" w:hAnsi="宋体" w:cs="宋体"/>
                <w:bCs/>
                <w:kern w:val="0"/>
                <w:szCs w:val="21"/>
              </w:rPr>
              <w:t>LR</w:t>
            </w:r>
            <w:r w:rsidRPr="00033305">
              <w:rPr>
                <w:rFonts w:ascii="宋体" w:hAnsi="宋体" w:cs="宋体" w:hint="eastAsia"/>
                <w:bCs/>
                <w:kern w:val="0"/>
                <w:szCs w:val="21"/>
              </w:rPr>
              <w:t>、德国劳氏船级社</w:t>
            </w:r>
            <w:r w:rsidRPr="00033305">
              <w:rPr>
                <w:rFonts w:ascii="宋体" w:hAnsi="宋体" w:cs="宋体"/>
                <w:bCs/>
                <w:kern w:val="0"/>
                <w:szCs w:val="21"/>
              </w:rPr>
              <w:t>GL</w:t>
            </w:r>
            <w:r w:rsidRPr="00033305">
              <w:rPr>
                <w:rFonts w:ascii="宋体" w:hAnsi="宋体" w:cs="宋体" w:hint="eastAsia"/>
                <w:bCs/>
                <w:kern w:val="0"/>
                <w:szCs w:val="21"/>
              </w:rPr>
              <w:t>和美国船级社</w:t>
            </w:r>
            <w:r w:rsidRPr="00033305">
              <w:rPr>
                <w:rFonts w:ascii="宋体" w:hAnsi="宋体" w:cs="宋体"/>
                <w:bCs/>
                <w:kern w:val="0"/>
                <w:szCs w:val="21"/>
              </w:rPr>
              <w:t>ABS</w:t>
            </w:r>
            <w:r w:rsidRPr="00033305">
              <w:rPr>
                <w:rFonts w:ascii="宋体" w:hAnsi="宋体" w:cs="宋体" w:hint="eastAsia"/>
                <w:bCs/>
                <w:kern w:val="0"/>
                <w:szCs w:val="21"/>
              </w:rPr>
              <w:t>等认证。</w:t>
            </w:r>
          </w:p>
          <w:p w:rsidR="008351AC" w:rsidRPr="00314D0A" w:rsidRDefault="008351AC" w:rsidP="00033305">
            <w:pPr>
              <w:ind w:firstLineChars="200" w:firstLine="420"/>
              <w:rPr>
                <w:rFonts w:ascii="宋体" w:cs="宋体"/>
                <w:bCs/>
                <w:kern w:val="0"/>
                <w:sz w:val="24"/>
              </w:rPr>
            </w:pPr>
            <w:r w:rsidRPr="00033305">
              <w:rPr>
                <w:rFonts w:ascii="宋体" w:hAnsi="宋体" w:cs="宋体" w:hint="eastAsia"/>
                <w:bCs/>
                <w:kern w:val="0"/>
                <w:szCs w:val="21"/>
              </w:rPr>
              <w:t>公司坚持创新制胜，是国家高新技术企业，建立了永兴特种不锈钢省级重点企业研究院等两个省级研发机构和国家认可实验室，拥有强大的科技人才队伍，并与国内知名院校深度合作，先后完成多项国家火炬计划、科技部创新基金、国家重点新产品、浙江省高新技术产品、浙江省新产品试制计划等科研项目。拥有专利</w:t>
            </w:r>
            <w:r w:rsidRPr="00033305">
              <w:rPr>
                <w:rFonts w:ascii="宋体" w:hAnsi="宋体" w:cs="宋体"/>
                <w:bCs/>
                <w:kern w:val="0"/>
                <w:szCs w:val="21"/>
              </w:rPr>
              <w:t>55</w:t>
            </w:r>
            <w:r w:rsidRPr="00033305">
              <w:rPr>
                <w:rFonts w:ascii="宋体" w:hAnsi="宋体" w:cs="宋体" w:hint="eastAsia"/>
                <w:bCs/>
                <w:kern w:val="0"/>
                <w:szCs w:val="21"/>
              </w:rPr>
              <w:t>项，其中发明专利</w:t>
            </w:r>
            <w:r w:rsidRPr="00033305">
              <w:rPr>
                <w:rFonts w:ascii="宋体" w:hAnsi="宋体" w:cs="宋体"/>
                <w:bCs/>
                <w:kern w:val="0"/>
                <w:szCs w:val="21"/>
              </w:rPr>
              <w:t>11</w:t>
            </w:r>
            <w:r w:rsidRPr="00033305">
              <w:rPr>
                <w:rFonts w:ascii="宋体" w:hAnsi="宋体" w:cs="宋体" w:hint="eastAsia"/>
                <w:bCs/>
                <w:kern w:val="0"/>
                <w:szCs w:val="21"/>
              </w:rPr>
              <w:t>项，实用新型</w:t>
            </w:r>
            <w:r w:rsidRPr="00033305">
              <w:rPr>
                <w:rFonts w:ascii="宋体" w:hAnsi="宋体" w:cs="宋体"/>
                <w:bCs/>
                <w:kern w:val="0"/>
                <w:szCs w:val="21"/>
              </w:rPr>
              <w:t>44</w:t>
            </w:r>
            <w:r w:rsidRPr="00033305">
              <w:rPr>
                <w:rFonts w:ascii="宋体" w:hAnsi="宋体" w:cs="宋体" w:hint="eastAsia"/>
                <w:bCs/>
                <w:kern w:val="0"/>
                <w:szCs w:val="21"/>
              </w:rPr>
              <w:t>项。公司主导或参与制定并已发布的不锈钢类国家标准</w:t>
            </w:r>
            <w:r w:rsidRPr="00033305">
              <w:rPr>
                <w:rFonts w:ascii="宋体" w:hAnsi="宋体" w:cs="宋体"/>
                <w:bCs/>
                <w:kern w:val="0"/>
                <w:szCs w:val="21"/>
              </w:rPr>
              <w:t>11</w:t>
            </w:r>
            <w:r w:rsidRPr="00033305">
              <w:rPr>
                <w:rFonts w:ascii="宋体" w:hAnsi="宋体" w:cs="宋体" w:hint="eastAsia"/>
                <w:bCs/>
                <w:kern w:val="0"/>
                <w:szCs w:val="21"/>
              </w:rPr>
              <w:t>项，“永圆”商标被国家工商总局商标局认定为驰名商标。</w:t>
            </w:r>
          </w:p>
        </w:tc>
      </w:tr>
      <w:tr w:rsidR="008351AC" w:rsidRPr="00914B51" w:rsidTr="00033305">
        <w:trPr>
          <w:trHeight w:val="748"/>
          <w:jc w:val="center"/>
        </w:trPr>
        <w:tc>
          <w:tcPr>
            <w:tcW w:w="1745" w:type="dxa"/>
            <w:gridSpan w:val="2"/>
            <w:tcBorders>
              <w:top w:val="nil"/>
              <w:left w:val="single" w:sz="4" w:space="0" w:color="auto"/>
              <w:bottom w:val="single" w:sz="4" w:space="0" w:color="auto"/>
              <w:right w:val="single" w:sz="4" w:space="0" w:color="auto"/>
            </w:tcBorders>
            <w:vAlign w:val="center"/>
          </w:tcPr>
          <w:p w:rsidR="008351AC" w:rsidRPr="000942CB" w:rsidRDefault="008351AC" w:rsidP="00033305">
            <w:pPr>
              <w:rPr>
                <w:rFonts w:ascii="宋体" w:cs="宋体"/>
                <w:b/>
                <w:bCs/>
                <w:kern w:val="0"/>
                <w:sz w:val="24"/>
              </w:rPr>
            </w:pPr>
            <w:r w:rsidRPr="000942CB">
              <w:rPr>
                <w:rFonts w:ascii="宋体" w:hAnsi="宋体" w:cs="宋体" w:hint="eastAsia"/>
                <w:b/>
                <w:bCs/>
                <w:kern w:val="0"/>
                <w:sz w:val="24"/>
              </w:rPr>
              <w:t>技术难题</w:t>
            </w:r>
            <w:r w:rsidRPr="000942CB">
              <w:rPr>
                <w:rFonts w:ascii="宋体" w:hAnsi="宋体" w:cs="宋体"/>
                <w:b/>
                <w:bCs/>
                <w:kern w:val="0"/>
                <w:sz w:val="24"/>
              </w:rPr>
              <w:t>(</w:t>
            </w:r>
            <w:r w:rsidRPr="000942CB">
              <w:rPr>
                <w:rFonts w:ascii="宋体" w:hAnsi="宋体" w:cs="宋体" w:hint="eastAsia"/>
                <w:b/>
                <w:bCs/>
                <w:kern w:val="0"/>
                <w:sz w:val="24"/>
              </w:rPr>
              <w:t>技术需求</w:t>
            </w:r>
            <w:r w:rsidRPr="000942CB">
              <w:rPr>
                <w:rFonts w:ascii="宋体" w:hAnsi="宋体" w:cs="宋体"/>
                <w:b/>
                <w:bCs/>
                <w:kern w:val="0"/>
                <w:sz w:val="24"/>
              </w:rPr>
              <w:t>)</w:t>
            </w:r>
            <w:r w:rsidRPr="000942CB">
              <w:rPr>
                <w:rFonts w:ascii="宋体" w:hAnsi="宋体" w:cs="宋体" w:hint="eastAsia"/>
                <w:b/>
                <w:bCs/>
                <w:kern w:val="0"/>
                <w:sz w:val="24"/>
              </w:rPr>
              <w:t>名称</w:t>
            </w:r>
          </w:p>
        </w:tc>
        <w:tc>
          <w:tcPr>
            <w:tcW w:w="7891" w:type="dxa"/>
            <w:gridSpan w:val="6"/>
            <w:tcBorders>
              <w:top w:val="single" w:sz="4" w:space="0" w:color="auto"/>
              <w:left w:val="nil"/>
              <w:bottom w:val="single" w:sz="4" w:space="0" w:color="auto"/>
              <w:right w:val="single" w:sz="4" w:space="0" w:color="auto"/>
            </w:tcBorders>
            <w:vAlign w:val="center"/>
          </w:tcPr>
          <w:p w:rsidR="008351AC" w:rsidRPr="00314D0A" w:rsidRDefault="008351AC" w:rsidP="00033305">
            <w:pPr>
              <w:rPr>
                <w:rFonts w:ascii="宋体" w:cs="宋体"/>
                <w:kern w:val="0"/>
                <w:sz w:val="24"/>
              </w:rPr>
            </w:pPr>
            <w:r>
              <w:rPr>
                <w:rFonts w:ascii="宋体" w:hAnsi="宋体" w:cs="宋体" w:hint="eastAsia"/>
                <w:kern w:val="0"/>
                <w:sz w:val="24"/>
              </w:rPr>
              <w:t>高品质</w:t>
            </w:r>
            <w:r w:rsidRPr="00710006">
              <w:rPr>
                <w:rFonts w:ascii="宋体" w:hAnsi="宋体" w:cs="宋体" w:hint="eastAsia"/>
                <w:bCs/>
                <w:kern w:val="0"/>
                <w:sz w:val="24"/>
              </w:rPr>
              <w:t>不锈钢</w:t>
            </w:r>
            <w:r>
              <w:rPr>
                <w:rFonts w:ascii="宋体" w:hAnsi="宋体" w:cs="宋体" w:hint="eastAsia"/>
                <w:bCs/>
                <w:kern w:val="0"/>
                <w:sz w:val="24"/>
              </w:rPr>
              <w:t>和</w:t>
            </w:r>
            <w:r w:rsidRPr="00710006">
              <w:rPr>
                <w:rFonts w:ascii="宋体" w:hAnsi="宋体" w:cs="宋体" w:hint="eastAsia"/>
                <w:bCs/>
                <w:kern w:val="0"/>
                <w:sz w:val="24"/>
              </w:rPr>
              <w:t>特种合金</w:t>
            </w:r>
            <w:r>
              <w:rPr>
                <w:rFonts w:ascii="宋体" w:hAnsi="宋体" w:cs="宋体" w:hint="eastAsia"/>
                <w:bCs/>
                <w:kern w:val="0"/>
                <w:sz w:val="24"/>
              </w:rPr>
              <w:t>材料研发</w:t>
            </w:r>
          </w:p>
        </w:tc>
      </w:tr>
      <w:tr w:rsidR="008351AC" w:rsidRPr="00914B51" w:rsidTr="00033305">
        <w:trPr>
          <w:trHeight w:val="3884"/>
          <w:jc w:val="center"/>
        </w:trPr>
        <w:tc>
          <w:tcPr>
            <w:tcW w:w="9636" w:type="dxa"/>
            <w:gridSpan w:val="8"/>
            <w:tcBorders>
              <w:top w:val="single" w:sz="4" w:space="0" w:color="auto"/>
              <w:left w:val="single" w:sz="4" w:space="0" w:color="auto"/>
              <w:bottom w:val="single" w:sz="4" w:space="0" w:color="auto"/>
              <w:right w:val="single" w:sz="4" w:space="0" w:color="000000"/>
            </w:tcBorders>
          </w:tcPr>
          <w:p w:rsidR="008351AC" w:rsidRDefault="008351AC" w:rsidP="00033305">
            <w:pPr>
              <w:rPr>
                <w:rFonts w:ascii="宋体" w:cs="宋体"/>
                <w:bCs/>
                <w:kern w:val="0"/>
                <w:sz w:val="24"/>
              </w:rPr>
            </w:pPr>
            <w:r w:rsidRPr="000942CB">
              <w:rPr>
                <w:rFonts w:ascii="宋体" w:hAnsi="宋体" w:cs="宋体" w:hint="eastAsia"/>
                <w:b/>
                <w:bCs/>
                <w:kern w:val="0"/>
                <w:sz w:val="24"/>
              </w:rPr>
              <w:t>主要内容</w:t>
            </w:r>
            <w:r w:rsidRPr="00314D0A">
              <w:rPr>
                <w:rFonts w:ascii="宋体" w:hAnsi="宋体" w:cs="宋体" w:hint="eastAsia"/>
                <w:bCs/>
                <w:kern w:val="0"/>
                <w:sz w:val="24"/>
              </w:rPr>
              <w:t>（包括技术指标）：</w:t>
            </w:r>
          </w:p>
          <w:p w:rsidR="008351AC" w:rsidRPr="00033305" w:rsidRDefault="008351AC" w:rsidP="00033305">
            <w:pPr>
              <w:ind w:firstLineChars="200" w:firstLine="420"/>
              <w:rPr>
                <w:rFonts w:ascii="宋体" w:cs="宋体"/>
                <w:bCs/>
                <w:kern w:val="0"/>
                <w:szCs w:val="21"/>
              </w:rPr>
            </w:pPr>
            <w:r w:rsidRPr="00033305">
              <w:rPr>
                <w:rFonts w:ascii="宋体" w:hAnsi="宋体" w:cs="宋体" w:hint="eastAsia"/>
                <w:bCs/>
                <w:kern w:val="0"/>
                <w:szCs w:val="21"/>
              </w:rPr>
              <w:t>（一）需解决的问题主要有：</w:t>
            </w:r>
          </w:p>
          <w:p w:rsidR="008351AC" w:rsidRPr="00033305" w:rsidRDefault="008351AC" w:rsidP="00033305">
            <w:pPr>
              <w:widowControl/>
              <w:numPr>
                <w:ilvl w:val="0"/>
                <w:numId w:val="2"/>
              </w:numPr>
              <w:rPr>
                <w:rFonts w:ascii="宋体" w:cs="宋体"/>
                <w:bCs/>
                <w:kern w:val="0"/>
                <w:szCs w:val="21"/>
              </w:rPr>
            </w:pPr>
            <w:r w:rsidRPr="00033305">
              <w:rPr>
                <w:rFonts w:ascii="宋体" w:hAnsi="宋体" w:cs="宋体" w:hint="eastAsia"/>
                <w:bCs/>
                <w:kern w:val="0"/>
                <w:szCs w:val="21"/>
              </w:rPr>
              <w:t>提高不锈钢材料的纯净度（模铸与连铸）；</w:t>
            </w:r>
          </w:p>
          <w:p w:rsidR="008351AC" w:rsidRPr="00033305" w:rsidRDefault="008351AC" w:rsidP="00033305">
            <w:pPr>
              <w:widowControl/>
              <w:numPr>
                <w:ilvl w:val="0"/>
                <w:numId w:val="2"/>
              </w:numPr>
              <w:rPr>
                <w:rFonts w:ascii="宋体" w:cs="宋体"/>
                <w:bCs/>
                <w:kern w:val="0"/>
                <w:szCs w:val="21"/>
              </w:rPr>
            </w:pPr>
            <w:r w:rsidRPr="00033305">
              <w:rPr>
                <w:rFonts w:ascii="宋体" w:hAnsi="宋体" w:cs="宋体" w:hint="eastAsia"/>
                <w:bCs/>
                <w:kern w:val="0"/>
                <w:szCs w:val="21"/>
              </w:rPr>
              <w:t>解决特种合金热加工过程中出现的质量问题；</w:t>
            </w:r>
          </w:p>
          <w:p w:rsidR="008351AC" w:rsidRPr="00033305" w:rsidRDefault="008351AC" w:rsidP="00033305">
            <w:pPr>
              <w:widowControl/>
              <w:numPr>
                <w:ilvl w:val="0"/>
                <w:numId w:val="2"/>
              </w:numPr>
              <w:rPr>
                <w:rFonts w:ascii="宋体" w:cs="宋体"/>
                <w:bCs/>
                <w:kern w:val="0"/>
                <w:szCs w:val="21"/>
              </w:rPr>
            </w:pPr>
            <w:r w:rsidRPr="00033305">
              <w:rPr>
                <w:rFonts w:ascii="宋体" w:hAnsi="宋体" w:cs="宋体" w:hint="eastAsia"/>
                <w:bCs/>
                <w:kern w:val="0"/>
                <w:szCs w:val="21"/>
              </w:rPr>
              <w:t>提高不锈钢弹簧的抗疲劳性能；</w:t>
            </w:r>
          </w:p>
          <w:p w:rsidR="008351AC" w:rsidRPr="00033305" w:rsidRDefault="008351AC" w:rsidP="00033305">
            <w:pPr>
              <w:widowControl/>
              <w:numPr>
                <w:ilvl w:val="0"/>
                <w:numId w:val="2"/>
              </w:numPr>
              <w:rPr>
                <w:rFonts w:ascii="宋体" w:cs="宋体"/>
                <w:bCs/>
                <w:kern w:val="0"/>
                <w:szCs w:val="21"/>
              </w:rPr>
            </w:pPr>
            <w:r w:rsidRPr="00033305">
              <w:rPr>
                <w:rFonts w:ascii="宋体" w:hAnsi="宋体" w:cs="宋体" w:hint="eastAsia"/>
                <w:bCs/>
                <w:kern w:val="0"/>
                <w:szCs w:val="21"/>
              </w:rPr>
              <w:t>提高超级双相钢的低温冲出性能；</w:t>
            </w:r>
          </w:p>
          <w:p w:rsidR="008351AC" w:rsidRPr="00033305" w:rsidRDefault="008351AC" w:rsidP="00033305">
            <w:pPr>
              <w:numPr>
                <w:ilvl w:val="0"/>
                <w:numId w:val="2"/>
              </w:numPr>
              <w:rPr>
                <w:rFonts w:ascii="宋体" w:cs="宋体"/>
                <w:bCs/>
                <w:kern w:val="0"/>
                <w:szCs w:val="21"/>
              </w:rPr>
            </w:pPr>
            <w:r w:rsidRPr="00033305">
              <w:rPr>
                <w:rFonts w:ascii="宋体" w:hAnsi="宋体" w:cs="宋体" w:hint="eastAsia"/>
                <w:bCs/>
                <w:kern w:val="0"/>
                <w:szCs w:val="21"/>
              </w:rPr>
              <w:t>实现镍基合金</w:t>
            </w:r>
            <w:r w:rsidRPr="00033305">
              <w:rPr>
                <w:rFonts w:ascii="宋体" w:hAnsi="宋体" w:cs="宋体"/>
                <w:bCs/>
                <w:kern w:val="0"/>
                <w:szCs w:val="21"/>
              </w:rPr>
              <w:t>625</w:t>
            </w:r>
            <w:r w:rsidRPr="00033305">
              <w:rPr>
                <w:rFonts w:ascii="宋体" w:hAnsi="宋体" w:cs="宋体" w:hint="eastAsia"/>
                <w:bCs/>
                <w:kern w:val="0"/>
                <w:szCs w:val="21"/>
              </w:rPr>
              <w:t>的盘元生产</w:t>
            </w:r>
          </w:p>
          <w:p w:rsidR="008351AC" w:rsidRPr="00033305" w:rsidRDefault="008351AC" w:rsidP="00033305">
            <w:pPr>
              <w:widowControl/>
              <w:numPr>
                <w:ilvl w:val="0"/>
                <w:numId w:val="3"/>
              </w:numPr>
              <w:rPr>
                <w:rFonts w:ascii="宋体" w:cs="宋体"/>
                <w:bCs/>
                <w:kern w:val="0"/>
                <w:szCs w:val="21"/>
              </w:rPr>
            </w:pPr>
            <w:r w:rsidRPr="00033305">
              <w:rPr>
                <w:rFonts w:ascii="宋体" w:hAnsi="宋体" w:cs="宋体" w:hint="eastAsia"/>
                <w:bCs/>
                <w:kern w:val="0"/>
                <w:szCs w:val="21"/>
              </w:rPr>
              <w:t>需达到的指标或参数</w:t>
            </w:r>
          </w:p>
          <w:p w:rsidR="008351AC" w:rsidRPr="00033305" w:rsidRDefault="008351AC" w:rsidP="00033305">
            <w:pPr>
              <w:widowControl/>
              <w:ind w:firstLineChars="200" w:firstLine="420"/>
              <w:rPr>
                <w:rFonts w:ascii="宋体" w:cs="宋体"/>
                <w:bCs/>
                <w:kern w:val="0"/>
                <w:szCs w:val="21"/>
              </w:rPr>
            </w:pPr>
            <w:r w:rsidRPr="00033305">
              <w:rPr>
                <w:rFonts w:ascii="宋体" w:hAnsi="宋体" w:cs="宋体"/>
                <w:bCs/>
                <w:kern w:val="0"/>
                <w:szCs w:val="21"/>
              </w:rPr>
              <w:t>1</w:t>
            </w:r>
            <w:r w:rsidRPr="00033305">
              <w:rPr>
                <w:rFonts w:ascii="宋体" w:hAnsi="宋体" w:cs="宋体" w:hint="eastAsia"/>
                <w:bCs/>
                <w:kern w:val="0"/>
                <w:szCs w:val="21"/>
              </w:rPr>
              <w:t>、模铸不锈钢做到</w:t>
            </w:r>
            <w:r w:rsidRPr="00033305">
              <w:rPr>
                <w:rFonts w:ascii="宋体" w:hAnsi="宋体" w:cs="宋体"/>
                <w:bCs/>
                <w:kern w:val="0"/>
                <w:szCs w:val="21"/>
              </w:rPr>
              <w:t>K5</w:t>
            </w:r>
            <w:r w:rsidRPr="00033305">
              <w:rPr>
                <w:rFonts w:ascii="宋体" w:hAnsi="宋体" w:cs="宋体" w:hint="eastAsia"/>
                <w:bCs/>
                <w:kern w:val="0"/>
                <w:szCs w:val="21"/>
              </w:rPr>
              <w:t>≤</w:t>
            </w:r>
            <w:r w:rsidRPr="00033305">
              <w:rPr>
                <w:rFonts w:ascii="宋体" w:hAnsi="宋体" w:cs="宋体"/>
                <w:bCs/>
                <w:kern w:val="0"/>
                <w:szCs w:val="21"/>
              </w:rPr>
              <w:t>12</w:t>
            </w:r>
            <w:r w:rsidRPr="00033305">
              <w:rPr>
                <w:rFonts w:ascii="宋体" w:hAnsi="宋体" w:cs="宋体" w:hint="eastAsia"/>
                <w:bCs/>
                <w:kern w:val="0"/>
                <w:szCs w:val="21"/>
              </w:rPr>
              <w:t>；连铸坯</w:t>
            </w:r>
            <w:r w:rsidRPr="00033305">
              <w:rPr>
                <w:rFonts w:ascii="宋体" w:hAnsi="宋体" w:cs="宋体"/>
                <w:bCs/>
                <w:kern w:val="0"/>
                <w:szCs w:val="21"/>
              </w:rPr>
              <w:t>K5</w:t>
            </w:r>
            <w:r w:rsidRPr="00033305">
              <w:rPr>
                <w:rFonts w:ascii="宋体" w:hAnsi="宋体" w:cs="宋体" w:hint="eastAsia"/>
                <w:bCs/>
                <w:kern w:val="0"/>
                <w:szCs w:val="21"/>
              </w:rPr>
              <w:t>≤</w:t>
            </w:r>
            <w:r w:rsidRPr="00033305">
              <w:rPr>
                <w:rFonts w:ascii="宋体" w:hAnsi="宋体" w:cs="宋体"/>
                <w:bCs/>
                <w:kern w:val="0"/>
                <w:szCs w:val="21"/>
              </w:rPr>
              <w:t>10</w:t>
            </w:r>
            <w:r w:rsidRPr="00033305">
              <w:rPr>
                <w:rFonts w:ascii="宋体" w:hAnsi="宋体" w:cs="宋体" w:hint="eastAsia"/>
                <w:bCs/>
                <w:kern w:val="0"/>
                <w:szCs w:val="21"/>
              </w:rPr>
              <w:t>；</w:t>
            </w:r>
          </w:p>
          <w:p w:rsidR="008351AC" w:rsidRPr="00033305" w:rsidRDefault="008351AC" w:rsidP="00033305">
            <w:pPr>
              <w:widowControl/>
              <w:ind w:firstLineChars="200" w:firstLine="420"/>
              <w:rPr>
                <w:rFonts w:ascii="宋体" w:cs="宋体"/>
                <w:bCs/>
                <w:kern w:val="0"/>
                <w:szCs w:val="21"/>
              </w:rPr>
            </w:pPr>
            <w:r w:rsidRPr="00033305">
              <w:rPr>
                <w:rFonts w:ascii="宋体" w:hAnsi="宋体" w:cs="宋体"/>
                <w:bCs/>
                <w:kern w:val="0"/>
                <w:szCs w:val="21"/>
              </w:rPr>
              <w:t>2</w:t>
            </w:r>
            <w:r w:rsidRPr="00033305">
              <w:rPr>
                <w:rFonts w:ascii="宋体" w:hAnsi="宋体" w:cs="宋体" w:hint="eastAsia"/>
                <w:bCs/>
                <w:kern w:val="0"/>
                <w:szCs w:val="21"/>
              </w:rPr>
              <w:t>、不锈钢弹簧</w:t>
            </w:r>
            <w:r w:rsidRPr="00033305">
              <w:rPr>
                <w:rFonts w:ascii="宋体" w:hAnsi="宋体" w:cs="宋体"/>
                <w:bCs/>
                <w:kern w:val="0"/>
                <w:szCs w:val="21"/>
              </w:rPr>
              <w:t>304H</w:t>
            </w:r>
            <w:r w:rsidRPr="00033305">
              <w:rPr>
                <w:rFonts w:ascii="宋体" w:hAnsi="宋体" w:cs="宋体" w:hint="eastAsia"/>
                <w:bCs/>
                <w:kern w:val="0"/>
                <w:szCs w:val="21"/>
              </w:rPr>
              <w:t>（</w:t>
            </w:r>
            <w:r w:rsidRPr="00033305">
              <w:rPr>
                <w:rFonts w:ascii="宋体" w:hAnsi="宋体" w:cs="宋体"/>
                <w:bCs/>
                <w:kern w:val="0"/>
                <w:szCs w:val="21"/>
              </w:rPr>
              <w:t>302</w:t>
            </w:r>
            <w:r w:rsidRPr="00033305">
              <w:rPr>
                <w:rFonts w:ascii="宋体" w:hAnsi="宋体" w:cs="宋体" w:hint="eastAsia"/>
                <w:bCs/>
                <w:kern w:val="0"/>
                <w:szCs w:val="21"/>
              </w:rPr>
              <w:t>）的弹簧抗疲劳寿命与新日铁的</w:t>
            </w:r>
            <w:r w:rsidRPr="00033305">
              <w:rPr>
                <w:rFonts w:ascii="宋体" w:hAnsi="宋体" w:cs="宋体"/>
                <w:bCs/>
                <w:kern w:val="0"/>
                <w:szCs w:val="21"/>
              </w:rPr>
              <w:t>304H</w:t>
            </w:r>
            <w:r w:rsidRPr="00033305">
              <w:rPr>
                <w:rFonts w:ascii="宋体" w:hAnsi="宋体" w:cs="宋体" w:hint="eastAsia"/>
                <w:bCs/>
                <w:kern w:val="0"/>
                <w:szCs w:val="21"/>
              </w:rPr>
              <w:t>性能相当；</w:t>
            </w:r>
          </w:p>
          <w:p w:rsidR="008351AC" w:rsidRPr="00033305" w:rsidRDefault="008351AC" w:rsidP="00033305">
            <w:pPr>
              <w:widowControl/>
              <w:ind w:firstLineChars="200" w:firstLine="420"/>
              <w:rPr>
                <w:rFonts w:ascii="宋体" w:cs="宋体"/>
                <w:bCs/>
                <w:kern w:val="0"/>
                <w:szCs w:val="21"/>
              </w:rPr>
            </w:pPr>
            <w:r w:rsidRPr="00033305">
              <w:rPr>
                <w:rFonts w:ascii="宋体" w:hAnsi="宋体" w:cs="宋体"/>
                <w:bCs/>
                <w:kern w:val="0"/>
                <w:szCs w:val="21"/>
              </w:rPr>
              <w:t>3</w:t>
            </w:r>
            <w:r w:rsidRPr="00033305">
              <w:rPr>
                <w:rFonts w:ascii="宋体" w:hAnsi="宋体" w:cs="宋体" w:hint="eastAsia"/>
                <w:bCs/>
                <w:kern w:val="0"/>
                <w:szCs w:val="21"/>
              </w:rPr>
              <w:t>、超级双相钢（</w:t>
            </w:r>
            <w:r w:rsidRPr="00033305">
              <w:rPr>
                <w:rFonts w:ascii="宋体" w:hAnsi="宋体" w:cs="宋体"/>
                <w:bCs/>
                <w:kern w:val="0"/>
                <w:szCs w:val="21"/>
              </w:rPr>
              <w:t>S32750</w:t>
            </w:r>
            <w:r w:rsidRPr="00033305">
              <w:rPr>
                <w:rFonts w:ascii="宋体" w:hAnsi="宋体" w:cs="宋体" w:hint="eastAsia"/>
                <w:bCs/>
                <w:kern w:val="0"/>
                <w:szCs w:val="21"/>
              </w:rPr>
              <w:t>、</w:t>
            </w:r>
            <w:r w:rsidRPr="00033305">
              <w:rPr>
                <w:rFonts w:ascii="宋体" w:hAnsi="宋体" w:cs="宋体"/>
                <w:bCs/>
                <w:kern w:val="0"/>
                <w:szCs w:val="21"/>
              </w:rPr>
              <w:t>S32760</w:t>
            </w:r>
            <w:r w:rsidRPr="00033305">
              <w:rPr>
                <w:rFonts w:ascii="宋体" w:hAnsi="宋体" w:cs="宋体" w:hint="eastAsia"/>
                <w:bCs/>
                <w:kern w:val="0"/>
                <w:szCs w:val="21"/>
              </w:rPr>
              <w:t>）棒料的横向冲击（</w:t>
            </w:r>
            <w:r w:rsidRPr="00033305">
              <w:rPr>
                <w:rFonts w:ascii="宋体" w:hAnsi="宋体" w:cs="宋体"/>
                <w:bCs/>
                <w:kern w:val="0"/>
                <w:szCs w:val="21"/>
              </w:rPr>
              <w:t>-40</w:t>
            </w:r>
            <w:r w:rsidRPr="00033305">
              <w:rPr>
                <w:rFonts w:ascii="宋体" w:hAnsi="宋体" w:cs="宋体" w:hint="eastAsia"/>
                <w:bCs/>
                <w:kern w:val="0"/>
                <w:szCs w:val="21"/>
              </w:rPr>
              <w:t>℃）≥</w:t>
            </w:r>
            <w:r w:rsidRPr="00033305">
              <w:rPr>
                <w:rFonts w:ascii="宋体" w:hAnsi="宋体" w:cs="宋体"/>
                <w:bCs/>
                <w:kern w:val="0"/>
                <w:szCs w:val="21"/>
              </w:rPr>
              <w:t>60J</w:t>
            </w:r>
          </w:p>
          <w:p w:rsidR="008351AC" w:rsidRPr="00710006" w:rsidRDefault="008351AC" w:rsidP="00033305">
            <w:pPr>
              <w:widowControl/>
              <w:ind w:firstLineChars="200" w:firstLine="420"/>
              <w:rPr>
                <w:rFonts w:ascii="宋体" w:cs="宋体"/>
                <w:b/>
                <w:bCs/>
                <w:kern w:val="0"/>
                <w:sz w:val="24"/>
              </w:rPr>
            </w:pPr>
            <w:r w:rsidRPr="00033305">
              <w:rPr>
                <w:rFonts w:ascii="宋体" w:hAnsi="宋体" w:cs="宋体"/>
                <w:bCs/>
                <w:kern w:val="0"/>
                <w:szCs w:val="21"/>
              </w:rPr>
              <w:t>4</w:t>
            </w:r>
            <w:r w:rsidRPr="00033305">
              <w:rPr>
                <w:rFonts w:ascii="宋体" w:hAnsi="宋体" w:cs="宋体" w:hint="eastAsia"/>
                <w:bCs/>
                <w:kern w:val="0"/>
                <w:szCs w:val="21"/>
              </w:rPr>
              <w:t>、根据我公司现有装备，生产出合格的</w:t>
            </w:r>
            <w:r w:rsidRPr="00033305">
              <w:rPr>
                <w:rFonts w:ascii="宋体" w:hAnsi="宋体" w:cs="宋体"/>
                <w:bCs/>
                <w:kern w:val="0"/>
                <w:szCs w:val="21"/>
              </w:rPr>
              <w:t>625</w:t>
            </w:r>
            <w:r w:rsidRPr="00033305">
              <w:rPr>
                <w:rFonts w:ascii="宋体" w:hAnsi="宋体" w:cs="宋体" w:hint="eastAsia"/>
                <w:bCs/>
                <w:kern w:val="0"/>
                <w:szCs w:val="21"/>
              </w:rPr>
              <w:t>线材。</w:t>
            </w:r>
          </w:p>
        </w:tc>
      </w:tr>
    </w:tbl>
    <w:p w:rsidR="008351AC" w:rsidRDefault="008351AC" w:rsidP="00033305">
      <w:pPr>
        <w:rPr>
          <w:rFonts w:ascii="仿宋_GB2312" w:eastAsia="仿宋_GB2312" w:hAnsi="宋体"/>
          <w:sz w:val="32"/>
        </w:rPr>
        <w:sectPr w:rsidR="008351AC" w:rsidSect="009857C2">
          <w:pgSz w:w="11906" w:h="16838"/>
          <w:pgMar w:top="1440" w:right="1800" w:bottom="1440" w:left="1800" w:header="851" w:footer="992" w:gutter="0"/>
          <w:cols w:space="425"/>
          <w:docGrid w:type="linesAndChars" w:linePitch="312"/>
        </w:sectPr>
      </w:pPr>
    </w:p>
    <w:p w:rsidR="008351AC" w:rsidRDefault="008351AC" w:rsidP="000942CB">
      <w:pPr>
        <w:tabs>
          <w:tab w:val="left" w:pos="4830"/>
        </w:tabs>
        <w:spacing w:line="540" w:lineRule="exact"/>
        <w:jc w:val="left"/>
      </w:pPr>
    </w:p>
    <w:sectPr w:rsidR="008351AC" w:rsidSect="000942CB">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1AC" w:rsidRDefault="008351AC" w:rsidP="002B05CB">
      <w:r>
        <w:separator/>
      </w:r>
    </w:p>
  </w:endnote>
  <w:endnote w:type="continuationSeparator" w:id="0">
    <w:p w:rsidR="008351AC" w:rsidRDefault="008351AC" w:rsidP="002B05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1AC" w:rsidRDefault="008351AC" w:rsidP="002B05CB">
      <w:r>
        <w:separator/>
      </w:r>
    </w:p>
  </w:footnote>
  <w:footnote w:type="continuationSeparator" w:id="0">
    <w:p w:rsidR="008351AC" w:rsidRDefault="008351AC" w:rsidP="002B05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21708"/>
    <w:multiLevelType w:val="hybridMultilevel"/>
    <w:tmpl w:val="F550A742"/>
    <w:lvl w:ilvl="0" w:tplc="B93A8842">
      <w:start w:val="1"/>
      <w:numFmt w:val="decimal"/>
      <w:lvlText w:val="%1、"/>
      <w:lvlJc w:val="left"/>
      <w:pPr>
        <w:ind w:left="1200" w:hanging="360"/>
      </w:pPr>
      <w:rPr>
        <w:rFonts w:cs="Times New Roman" w:hint="default"/>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1">
    <w:nsid w:val="173038C6"/>
    <w:multiLevelType w:val="hybridMultilevel"/>
    <w:tmpl w:val="04CEC506"/>
    <w:lvl w:ilvl="0" w:tplc="5DDE976E">
      <w:start w:val="2"/>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
    <w:nsid w:val="32603BAB"/>
    <w:multiLevelType w:val="hybridMultilevel"/>
    <w:tmpl w:val="F07692D2"/>
    <w:lvl w:ilvl="0" w:tplc="70284274">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4F566A58"/>
    <w:multiLevelType w:val="hybridMultilevel"/>
    <w:tmpl w:val="E1F2C3AE"/>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7712484B"/>
    <w:multiLevelType w:val="hybridMultilevel"/>
    <w:tmpl w:val="EF2299E6"/>
    <w:lvl w:ilvl="0" w:tplc="2AD8147A">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5CB"/>
    <w:rsid w:val="00033305"/>
    <w:rsid w:val="000942CB"/>
    <w:rsid w:val="000F1051"/>
    <w:rsid w:val="0010442A"/>
    <w:rsid w:val="00123BA3"/>
    <w:rsid w:val="00247377"/>
    <w:rsid w:val="002666EA"/>
    <w:rsid w:val="00271E62"/>
    <w:rsid w:val="002A3520"/>
    <w:rsid w:val="002A437E"/>
    <w:rsid w:val="002A634F"/>
    <w:rsid w:val="002B05CB"/>
    <w:rsid w:val="00314D0A"/>
    <w:rsid w:val="00352C84"/>
    <w:rsid w:val="00444413"/>
    <w:rsid w:val="00454068"/>
    <w:rsid w:val="00476457"/>
    <w:rsid w:val="00495D4C"/>
    <w:rsid w:val="004A1FA4"/>
    <w:rsid w:val="005057C0"/>
    <w:rsid w:val="0051178F"/>
    <w:rsid w:val="005363D6"/>
    <w:rsid w:val="0057042F"/>
    <w:rsid w:val="005D6113"/>
    <w:rsid w:val="005E5F8C"/>
    <w:rsid w:val="005F06D1"/>
    <w:rsid w:val="006229F8"/>
    <w:rsid w:val="00663C49"/>
    <w:rsid w:val="006A26FC"/>
    <w:rsid w:val="006D7494"/>
    <w:rsid w:val="00710006"/>
    <w:rsid w:val="00721DBC"/>
    <w:rsid w:val="00787C0B"/>
    <w:rsid w:val="007D02BE"/>
    <w:rsid w:val="008351AC"/>
    <w:rsid w:val="008B387E"/>
    <w:rsid w:val="00914B51"/>
    <w:rsid w:val="00952C26"/>
    <w:rsid w:val="009857C2"/>
    <w:rsid w:val="00986002"/>
    <w:rsid w:val="00A97ECA"/>
    <w:rsid w:val="00AD73A7"/>
    <w:rsid w:val="00B32CAC"/>
    <w:rsid w:val="00BA0A3A"/>
    <w:rsid w:val="00C14B22"/>
    <w:rsid w:val="00C1663B"/>
    <w:rsid w:val="00C64DE5"/>
    <w:rsid w:val="00C86883"/>
    <w:rsid w:val="00CE2085"/>
    <w:rsid w:val="00D71441"/>
    <w:rsid w:val="00DF4B05"/>
    <w:rsid w:val="00E6798C"/>
    <w:rsid w:val="00E84740"/>
    <w:rsid w:val="00EB5ED1"/>
    <w:rsid w:val="00F2390F"/>
    <w:rsid w:val="00F64858"/>
    <w:rsid w:val="00F86C7B"/>
    <w:rsid w:val="00F87664"/>
    <w:rsid w:val="00FB36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5CB"/>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2B05CB"/>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2B05CB"/>
    <w:rPr>
      <w:rFonts w:cs="Times New Roman"/>
      <w:sz w:val="18"/>
      <w:szCs w:val="18"/>
    </w:rPr>
  </w:style>
  <w:style w:type="paragraph" w:styleId="Footer">
    <w:name w:val="footer"/>
    <w:basedOn w:val="Normal"/>
    <w:link w:val="FooterChar"/>
    <w:uiPriority w:val="99"/>
    <w:semiHidden/>
    <w:rsid w:val="002B05CB"/>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2B05CB"/>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TotalTime>
  <Pages>2</Pages>
  <Words>168</Words>
  <Characters>961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微软用户</dc:creator>
  <cp:keywords/>
  <dc:description/>
  <cp:lastModifiedBy>微软用户</cp:lastModifiedBy>
  <cp:revision>17</cp:revision>
  <dcterms:created xsi:type="dcterms:W3CDTF">2016-05-16T08:26:00Z</dcterms:created>
  <dcterms:modified xsi:type="dcterms:W3CDTF">2016-06-16T04:32:00Z</dcterms:modified>
</cp:coreProperties>
</file>