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</w:p>
    <w:p>
      <w:pPr>
        <w:tabs>
          <w:tab w:val="center" w:pos="4879"/>
          <w:tab w:val="right" w:pos="9638"/>
        </w:tabs>
        <w:spacing w:line="520" w:lineRule="exact"/>
        <w:jc w:val="left"/>
        <w:rPr>
          <w:rFonts w:hint="eastAsia" w:ascii="楷体_GB2312" w:hAnsi="楷体_GB2312" w:eastAsia="方正小标宋简体" w:cs="楷体_GB2312"/>
          <w:bCs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ab/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ab/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267335</wp:posOffset>
                </wp:positionV>
                <wp:extent cx="1143000" cy="635"/>
                <wp:effectExtent l="0" t="4445" r="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75pt;margin-top:21.05pt;height:0.05pt;width:90pt;z-index:251659264;mso-width-relative:page;mso-height-relative:page;" filled="f" stroked="t" coordsize="21600,21600" o:gfxdata="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IN/j1QAAAAkBAAAPAAAAAAAAAAEAIAAAACIAAABkcnMvZG93bnJldi54bWxQ&#10;SwECFAAUAAAACACHTuJAvUWw7v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val="en-US" w:eastAsia="zh-CN"/>
        </w:rPr>
        <w:t>刘风华</w:t>
      </w:r>
      <w:r>
        <w:rPr>
          <w:rFonts w:hint="eastAsia" w:ascii="仿宋_GB2312" w:hAnsi="华文中宋"/>
          <w:bCs/>
          <w:sz w:val="24"/>
        </w:rPr>
        <w:t xml:space="preserve">   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23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7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043"/>
        <w:gridCol w:w="1288"/>
        <w:gridCol w:w="123"/>
        <w:gridCol w:w="1677"/>
        <w:gridCol w:w="75"/>
        <w:gridCol w:w="1082"/>
        <w:gridCol w:w="145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高职电子信息类学生“五维四融”工匠精神培养路径研究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立项部门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8"/>
              </w:rPr>
              <w:t>浙江省中华职业教育科研项目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实施期限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2022.05-202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.0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协作单位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刘洋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讲师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湖州职业技术学院马克思主义学院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 xml:space="preserve">电子类专业工匠精神凝练与“四融”方案制定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林靖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助理研究员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湖州职业技术学院信息工程与物联网学院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“五维四融”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工匠精神培养路径探索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赵高峰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讲师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湖州职业技术学院信息工程与物联网学院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试点方案实践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陈亮亮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副教授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湖州职业技术学院建筑工程学院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调研方案设计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经费总额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0.5</w:t>
            </w:r>
            <w:r>
              <w:rPr>
                <w:rFonts w:hint="eastAsia" w:ascii="宋体" w:hAnsi="宋体"/>
                <w:szCs w:val="21"/>
              </w:rPr>
              <w:t>万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拨款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 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来源及金额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学校配套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燃料动力费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合作协作研究与交流费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专家咨询费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0.025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激励费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经费到位情况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已拨入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szCs w:val="21"/>
              </w:rPr>
              <w:t xml:space="preserve">万元 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未拨入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万元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0.475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阶段性成果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发表论文1篇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燃料动力费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0.1195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合作协作研究与交流费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0.11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专家咨询费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0.2455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0.025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激励费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获得的标志性成果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经费结算情况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已报销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验收组成员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结题验收意见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/>
        </w:rPr>
        <w:t>注：涉及商业秘密的，委托单位、项目名称等敏感关键词用“*”替代。</w:t>
      </w:r>
    </w:p>
    <w:p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mJkZDViZjI5ZWUxMzI3N2UzMWUyMzUyNmY5MTMifQ=="/>
  </w:docVars>
  <w:rsids>
    <w:rsidRoot w:val="7F901EBD"/>
    <w:rsid w:val="33E332E6"/>
    <w:rsid w:val="7F9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648</Characters>
  <Lines>0</Lines>
  <Paragraphs>0</Paragraphs>
  <TotalTime>1</TotalTime>
  <ScaleCrop>false</ScaleCrop>
  <LinksUpToDate>false</LinksUpToDate>
  <CharactersWithSpaces>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2023-10-19T01:04:00Z</dcterms:created>
  <dc:creator>WPS_1648446964</dc:creator>
  <cp:lastModifiedBy>珊珊</cp:lastModifiedBy>
  <dcterms:modified xsi:type="dcterms:W3CDTF">2024-08-14T08:46:57Z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BD6741F14E9141E092EA94957DE152EF_11</vt:lpwstr>
  </property>
</Properties>
</file>