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65A43">
      <w:pPr>
        <w:pStyle w:val="4"/>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附件</w:t>
      </w:r>
      <w:r>
        <w:rPr>
          <w:rFonts w:hint="eastAsia" w:ascii="黑体" w:hAnsi="黑体" w:eastAsia="黑体" w:cs="黑体"/>
          <w:sz w:val="32"/>
          <w:szCs w:val="32"/>
          <w:highlight w:val="none"/>
          <w:lang w:val="en-US" w:eastAsia="zh-CN"/>
        </w:rPr>
        <w:t>1</w:t>
      </w:r>
    </w:p>
    <w:p w14:paraId="4385525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宋体" w:hAnsi="宋体"/>
          <w:highlight w:val="none"/>
          <w:lang w:val="en-US" w:eastAsia="zh-CN"/>
        </w:rPr>
      </w:pPr>
    </w:p>
    <w:p w14:paraId="41A3542D">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highlight w:val="none"/>
          <w:lang w:val="en-US" w:eastAsia="zh-CN"/>
        </w:rPr>
      </w:pPr>
    </w:p>
    <w:p w14:paraId="4ED045F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人力资源社会保障部</w:t>
      </w:r>
    </w:p>
    <w:p w14:paraId="1370FB5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2025年重大课题申报指南</w:t>
      </w:r>
    </w:p>
    <w:p w14:paraId="7A86FDD5">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jc w:val="center"/>
        <w:textAlignment w:val="auto"/>
        <w:rPr>
          <w:rFonts w:hint="eastAsia" w:ascii="宋体" w:hAnsi="宋体" w:eastAsia="楷体"/>
          <w:sz w:val="32"/>
          <w:highlight w:val="none"/>
          <w:lang w:val="en-US" w:eastAsia="zh-CN"/>
        </w:rPr>
      </w:pPr>
    </w:p>
    <w:p w14:paraId="4F0E38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一、总体要求</w:t>
      </w:r>
    </w:p>
    <w:p w14:paraId="5FF8E59A">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宋体" w:hAnsi="宋体" w:eastAsia="仿宋_GB2312"/>
          <w:sz w:val="32"/>
          <w:highlight w:val="none"/>
          <w:lang w:val="en-US" w:eastAsia="zh-CN"/>
        </w:rPr>
      </w:pPr>
      <w:r>
        <w:rPr>
          <w:rFonts w:hint="eastAsia" w:ascii="宋体" w:hAnsi="宋体" w:eastAsia="仿宋_GB2312"/>
          <w:sz w:val="32"/>
          <w:highlight w:val="none"/>
          <w:lang w:val="en-US" w:eastAsia="zh-CN"/>
        </w:rPr>
        <w:t xml:space="preserve">    以习近平新时代中国特色社会主义思想为指导，深入贯彻党的二十大和二十届二中、三中全会以及中央经济工作会议精神，坚持以人民为中心的发展思想，完整准确全面贯彻新发展理念，正确认识和准确把握党中央、国务院关于经济社会发展特别是人力资源社会保障工作的决策部署要求，立足国情社情民情，围绕课题主要研究内容，聚焦课题研究重点难点，强化问题导向和系统观念，突出改革思维和创新思路，</w:t>
      </w:r>
      <w:r>
        <w:rPr>
          <w:rFonts w:hint="eastAsia" w:ascii="宋体" w:hAnsi="宋体" w:eastAsia="仿宋_GB2312" w:cs="仿宋_GB2312"/>
          <w:sz w:val="32"/>
          <w:szCs w:val="32"/>
          <w:highlight w:val="none"/>
          <w:lang w:val="en-US" w:eastAsia="zh-CN"/>
        </w:rPr>
        <w:t>形成兼具理论性与实践性、前瞻性与创新性的研究成果，为推动人力资源社会保障事业高质量发展提供智力支持。</w:t>
      </w:r>
    </w:p>
    <w:p w14:paraId="27E715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二、选题范围</w:t>
      </w:r>
    </w:p>
    <w:p w14:paraId="31EFA68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14:paraId="4DBAD2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14:paraId="5FF8AD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14:paraId="2F0FAF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14:paraId="6EC8CB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14:paraId="0C6EFC1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14:paraId="0CDE82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14:paraId="394FA2F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14:paraId="4DD6C9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14:paraId="4583E31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14:paraId="059719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14:paraId="504FFD9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14:paraId="42079ED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14:paraId="3056C8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14:paraId="4619EA4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14:paraId="0255C34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14:paraId="05471D4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14:paraId="540DD1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14:paraId="7F17ED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14:paraId="08C3410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14:paraId="64C107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14:paraId="07C7F0D9">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14:paraId="14BE0A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14:paraId="1645E4D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14:paraId="2B9766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14:paraId="0678193B">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14:paraId="3D4E15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14:paraId="55295D7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14:paraId="4C54A8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14:paraId="093DE6F1">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olor w:val="auto"/>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14:paraId="188404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黑体" w:cs="黑体"/>
          <w:color w:val="auto"/>
          <w:sz w:val="32"/>
          <w:szCs w:val="32"/>
          <w:highlight w:val="none"/>
          <w:lang w:val="en-US" w:eastAsia="zh-CN"/>
        </w:rPr>
      </w:pPr>
      <w:r>
        <w:rPr>
          <w:rFonts w:hint="eastAsia" w:ascii="宋体" w:hAnsi="宋体" w:eastAsia="黑体" w:cs="黑体"/>
          <w:color w:val="auto"/>
          <w:kern w:val="2"/>
          <w:sz w:val="32"/>
          <w:szCs w:val="32"/>
          <w:highlight w:val="none"/>
          <w:lang w:val="en-US" w:eastAsia="zh-CN" w:bidi="ar-SA"/>
        </w:rPr>
        <w:t>三、</w:t>
      </w:r>
      <w:r>
        <w:rPr>
          <w:rFonts w:hint="eastAsia" w:ascii="宋体" w:hAnsi="宋体" w:eastAsia="黑体" w:cs="黑体"/>
          <w:color w:val="auto"/>
          <w:sz w:val="32"/>
          <w:szCs w:val="32"/>
          <w:highlight w:val="none"/>
          <w:lang w:val="en-US" w:eastAsia="zh-CN"/>
        </w:rPr>
        <w:t>申报要求</w:t>
      </w:r>
    </w:p>
    <w:p w14:paraId="3E6915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（一）申报条件：申报单位原则上应为高等院校、科研院所、企业型研究机构等</w:t>
      </w:r>
      <w:r>
        <w:rPr>
          <w:rFonts w:hint="eastAsia" w:ascii="宋体" w:hAnsi="宋体" w:eastAsia="仿宋_GB2312" w:cs="仿宋_GB2312"/>
          <w:sz w:val="32"/>
          <w:szCs w:val="32"/>
          <w:highlight w:val="none"/>
          <w:lang w:val="en-US" w:eastAsia="zh-CN"/>
        </w:rPr>
        <w:t>，并具有完成课题所需的人力和物力条件。课题负责人应当在相关研究领域具有较高的学术造诣，具有副高级（含）以上职称，主持并完成过至少一项部级或省级课题。</w:t>
      </w:r>
      <w:r>
        <w:rPr>
          <w:rFonts w:hint="eastAsia" w:ascii="宋体" w:hAnsi="宋体" w:eastAsia="仿宋_GB2312" w:cs="仿宋_GB2312"/>
          <w:b/>
          <w:bCs/>
          <w:sz w:val="32"/>
          <w:szCs w:val="32"/>
          <w:highlight w:val="none"/>
          <w:lang w:val="en-US" w:eastAsia="zh-CN"/>
        </w:rPr>
        <w:t>一人限申报一项课题</w:t>
      </w:r>
      <w:r>
        <w:rPr>
          <w:rFonts w:hint="eastAsia" w:ascii="宋体" w:hAnsi="宋体" w:eastAsia="仿宋_GB2312" w:cs="仿宋_GB2312"/>
          <w:sz w:val="32"/>
          <w:szCs w:val="32"/>
          <w:highlight w:val="none"/>
          <w:lang w:val="en-US" w:eastAsia="zh-CN"/>
        </w:rPr>
        <w:t>，同一研究内容不得多头申报。尚未结项的我部2024年重大课题的课题负责人不能申报本次课题。</w:t>
      </w:r>
    </w:p>
    <w:p w14:paraId="75AECA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（二）申报方式：自公告发布之日起，符合条件的申报单位可在本指南确定的研究题目范围内选题申报（请勿自拟题目），并按要求填写《人力资源社会保障部重大课题申报书》，</w:t>
      </w:r>
      <w:r>
        <w:rPr>
          <w:rFonts w:hint="eastAsia" w:ascii="宋体" w:hAnsi="宋体" w:eastAsia="仿宋_GB2312" w:cs="仿宋_GB2312"/>
          <w:b/>
          <w:bCs/>
          <w:sz w:val="32"/>
          <w:szCs w:val="32"/>
          <w:highlight w:val="none"/>
          <w:lang w:val="en-US" w:eastAsia="zh-CN"/>
        </w:rPr>
        <w:t>电子版1份，纸质版一式4份</w:t>
      </w:r>
      <w:r>
        <w:rPr>
          <w:rFonts w:hint="eastAsia" w:ascii="宋体" w:hAnsi="宋体" w:eastAsia="仿宋_GB2312" w:cs="仿宋_GB2312"/>
          <w:sz w:val="32"/>
          <w:szCs w:val="32"/>
          <w:highlight w:val="none"/>
          <w:lang w:val="en-US" w:eastAsia="zh-CN"/>
        </w:rPr>
        <w:t>，以学院为单位收齐后，发</w:t>
      </w:r>
      <w:bookmarkStart w:id="0" w:name="_GoBack"/>
      <w:bookmarkEnd w:id="0"/>
      <w:r>
        <w:rPr>
          <w:rFonts w:hint="eastAsia" w:ascii="宋体" w:hAnsi="宋体" w:eastAsia="仿宋_GB2312" w:cs="仿宋_GB2312"/>
          <w:sz w:val="32"/>
          <w:szCs w:val="32"/>
          <w:highlight w:val="none"/>
          <w:lang w:val="en-US" w:eastAsia="zh-CN"/>
        </w:rPr>
        <w:t>送至科技处张晶浙政钉。申报文件以“申报课题名称—申报单位名称—课题负责人姓名”命名。</w:t>
      </w:r>
    </w:p>
    <w:p w14:paraId="5E607C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（三）申报时间：</w:t>
      </w:r>
      <w:r>
        <w:rPr>
          <w:rFonts w:hint="eastAsia" w:ascii="宋体" w:hAnsi="宋体" w:eastAsia="仿宋_GB2312" w:cs="仿宋_GB2312"/>
          <w:b/>
          <w:bCs/>
          <w:sz w:val="32"/>
          <w:szCs w:val="32"/>
          <w:highlight w:val="none"/>
          <w:lang w:val="en-US" w:eastAsia="zh-CN"/>
        </w:rPr>
        <w:t>申报截止时间为2025年2月26日</w:t>
      </w:r>
      <w:r>
        <w:rPr>
          <w:rFonts w:hint="eastAsia" w:ascii="宋体" w:hAnsi="宋体" w:eastAsia="仿宋_GB2312" w:cs="仿宋_GB2312"/>
          <w:sz w:val="32"/>
          <w:szCs w:val="32"/>
          <w:highlight w:val="none"/>
          <w:lang w:val="en-US" w:eastAsia="zh-CN"/>
        </w:rPr>
        <w:t>。</w:t>
      </w:r>
    </w:p>
    <w:p w14:paraId="7939AB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kern w:val="2"/>
          <w:sz w:val="32"/>
          <w:szCs w:val="32"/>
          <w:highlight w:val="none"/>
          <w:lang w:val="en-US" w:eastAsia="zh-CN" w:bidi="ar-SA"/>
        </w:rPr>
        <w:t>四、</w:t>
      </w:r>
      <w:r>
        <w:rPr>
          <w:rFonts w:hint="eastAsia" w:ascii="宋体" w:hAnsi="宋体" w:eastAsia="黑体" w:cs="黑体"/>
          <w:sz w:val="32"/>
          <w:szCs w:val="32"/>
          <w:highlight w:val="none"/>
          <w:lang w:val="en-US" w:eastAsia="zh-CN"/>
        </w:rPr>
        <w:t>课题管理</w:t>
      </w:r>
    </w:p>
    <w:p w14:paraId="20D8059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我部对申报材料进行初审</w:t>
      </w:r>
      <w:r>
        <w:rPr>
          <w:rFonts w:hint="default" w:ascii="宋体" w:hAnsi="宋体" w:eastAsia="仿宋_GB2312" w:cs="仿宋_GB2312"/>
          <w:sz w:val="32"/>
          <w:szCs w:val="32"/>
          <w:highlight w:val="none"/>
          <w:lang w:eastAsia="zh-CN"/>
        </w:rPr>
        <w:t>后</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lang w:eastAsia="zh-CN"/>
        </w:rPr>
        <w:t>组成</w:t>
      </w:r>
      <w:r>
        <w:rPr>
          <w:rFonts w:hint="eastAsia" w:ascii="宋体" w:hAnsi="宋体" w:eastAsia="仿宋_GB2312" w:cs="仿宋_GB2312"/>
          <w:sz w:val="32"/>
          <w:szCs w:val="32"/>
          <w:highlight w:val="none"/>
          <w:lang w:val="en-US" w:eastAsia="zh-CN"/>
        </w:rPr>
        <w:t>专家评审组对通过初审的申报材料进行立项评审，择优确定</w:t>
      </w:r>
      <w:r>
        <w:rPr>
          <w:rFonts w:hint="default" w:ascii="宋体" w:hAnsi="宋体" w:eastAsia="仿宋_GB2312" w:cs="仿宋_GB2312"/>
          <w:sz w:val="32"/>
          <w:szCs w:val="32"/>
          <w:highlight w:val="none"/>
          <w:lang w:eastAsia="zh-CN"/>
        </w:rPr>
        <w:t>课题</w:t>
      </w:r>
      <w:r>
        <w:rPr>
          <w:rFonts w:hint="eastAsia" w:ascii="宋体" w:hAnsi="宋体" w:eastAsia="仿宋_GB2312" w:cs="仿宋_GB2312"/>
          <w:sz w:val="32"/>
          <w:szCs w:val="32"/>
          <w:highlight w:val="none"/>
          <w:lang w:val="en-US" w:eastAsia="zh-CN"/>
        </w:rPr>
        <w:t>承担单位和课题负责人</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印发立项通知并</w:t>
      </w:r>
      <w:r>
        <w:rPr>
          <w:rFonts w:hint="default" w:ascii="宋体" w:hAnsi="宋体" w:eastAsia="仿宋_GB2312" w:cs="仿宋_GB2312"/>
          <w:sz w:val="32"/>
          <w:szCs w:val="32"/>
          <w:highlight w:val="none"/>
          <w:lang w:eastAsia="zh-CN"/>
        </w:rPr>
        <w:t>组织</w:t>
      </w:r>
      <w:r>
        <w:rPr>
          <w:rFonts w:hint="eastAsia" w:ascii="宋体" w:hAnsi="宋体" w:eastAsia="仿宋_GB2312" w:cs="仿宋_GB2312"/>
          <w:sz w:val="32"/>
          <w:szCs w:val="32"/>
          <w:highlight w:val="none"/>
          <w:lang w:val="en-US" w:eastAsia="zh-CN"/>
        </w:rPr>
        <w:t>签订项目任务书。</w:t>
      </w:r>
    </w:p>
    <w:p w14:paraId="0D9A98F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我部对项目实施进行跟踪管理，组织开展中期调度</w:t>
      </w:r>
      <w:r>
        <w:rPr>
          <w:rFonts w:hint="default" w:ascii="宋体" w:hAnsi="宋体" w:eastAsia="仿宋_GB2312" w:cs="仿宋_GB2312"/>
          <w:sz w:val="32"/>
          <w:szCs w:val="32"/>
          <w:highlight w:val="none"/>
          <w:lang w:eastAsia="zh-CN"/>
        </w:rPr>
        <w:t>，必要时对</w:t>
      </w:r>
      <w:r>
        <w:rPr>
          <w:rFonts w:hint="eastAsia" w:ascii="宋体" w:hAnsi="宋体" w:eastAsia="仿宋_GB2312" w:cs="仿宋_GB2312"/>
          <w:sz w:val="32"/>
          <w:szCs w:val="32"/>
          <w:highlight w:val="none"/>
          <w:lang w:val="en-US" w:eastAsia="zh-CN"/>
        </w:rPr>
        <w:t>课题予以中止、撤销和调整。组成专家评审组对课题研究成果进行验收评审，评审结果以书面方式通知课题承担单位和课题负责人。</w:t>
      </w:r>
    </w:p>
    <w:p w14:paraId="2E255DB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w:t>
      </w:r>
      <w:r>
        <w:rPr>
          <w:rFonts w:hint="default" w:ascii="宋体" w:hAnsi="宋体" w:eastAsia="仿宋_GB2312" w:cs="仿宋_GB2312"/>
          <w:sz w:val="32"/>
          <w:szCs w:val="32"/>
          <w:highlight w:val="none"/>
          <w:lang w:val="en-US" w:eastAsia="zh-CN"/>
        </w:rPr>
        <w:t>深化高校、科研院所收入分配改革</w:t>
      </w:r>
      <w:r>
        <w:rPr>
          <w:rFonts w:hint="eastAsia" w:ascii="宋体" w:hAnsi="宋体" w:eastAsia="仿宋_GB2312" w:cs="仿宋_GB2312"/>
          <w:sz w:val="32"/>
          <w:szCs w:val="32"/>
          <w:highlight w:val="none"/>
          <w:lang w:val="en-US" w:eastAsia="zh-CN"/>
        </w:rPr>
        <w:t>研究”课题需在2026年12月底前完成，其余课题计划完成时间均为2025年12月底前，特殊情况需要延期的需报我部同意。</w:t>
      </w:r>
    </w:p>
    <w:p w14:paraId="4261D6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b w:val="0"/>
          <w:bCs w:val="0"/>
          <w:sz w:val="32"/>
          <w:szCs w:val="32"/>
          <w:highlight w:val="none"/>
          <w:lang w:val="en-US" w:eastAsia="zh-CN"/>
        </w:rPr>
      </w:pPr>
      <w:r>
        <w:rPr>
          <w:rFonts w:hint="eastAsia" w:ascii="宋体" w:hAnsi="宋体" w:eastAsia="黑体" w:cs="黑体"/>
          <w:b w:val="0"/>
          <w:bCs w:val="0"/>
          <w:kern w:val="2"/>
          <w:sz w:val="32"/>
          <w:szCs w:val="32"/>
          <w:highlight w:val="none"/>
          <w:lang w:val="en-US" w:eastAsia="zh-CN" w:bidi="ar-SA"/>
        </w:rPr>
        <w:t>五、</w:t>
      </w:r>
      <w:r>
        <w:rPr>
          <w:rFonts w:hint="eastAsia" w:ascii="宋体" w:hAnsi="宋体" w:eastAsia="黑体" w:cs="黑体"/>
          <w:b w:val="0"/>
          <w:bCs w:val="0"/>
          <w:sz w:val="32"/>
          <w:szCs w:val="32"/>
          <w:highlight w:val="none"/>
          <w:lang w:val="en-US" w:eastAsia="zh-CN"/>
        </w:rPr>
        <w:t>成果要求</w:t>
      </w:r>
    </w:p>
    <w:p w14:paraId="02DF7E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课题最终成果为不少于2万字的研究报告，要求政治立场坚定，主题鲜明，论点突出，论述有据，政策建议具有针对性、适用性和可操作性，体现理论价值和实践指导意义。</w:t>
      </w:r>
    </w:p>
    <w:p w14:paraId="4CF094A5">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（二）我部拥有课题研究成果的处置权，</w:t>
      </w:r>
      <w:r>
        <w:rPr>
          <w:rFonts w:hint="eastAsia" w:ascii="宋体" w:hAnsi="宋体" w:eastAsia="仿宋_GB2312" w:cs="仿宋_GB2312"/>
          <w:sz w:val="32"/>
          <w:szCs w:val="32"/>
          <w:highlight w:val="none"/>
          <w:lang w:val="en-US" w:eastAsia="zh-CN"/>
        </w:rPr>
        <w:t>课题研究成果如公开发表、出版、报送等，需征得我部同意，并在显著位置标注“人力资源社会保障部重大课题”字样。</w:t>
      </w:r>
    </w:p>
    <w:p w14:paraId="725A48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六、经费管理</w:t>
      </w:r>
    </w:p>
    <w:p w14:paraId="2E45CC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我部对课题提供经费支持，每项课题不超过25万元，分两次拨付至课题承担单位银行账户，签订项目任务书后拨付70%，课题通过结项验收后拨付30%。各承担单位应积极配套资金支持课题研究。</w:t>
      </w:r>
    </w:p>
    <w:p w14:paraId="67781A09">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（二）</w:t>
      </w:r>
      <w:r>
        <w:rPr>
          <w:rFonts w:hint="eastAsia" w:ascii="宋体" w:hAnsi="宋体" w:eastAsia="仿宋_GB2312" w:cs="仿宋_GB2312"/>
          <w:sz w:val="32"/>
          <w:szCs w:val="32"/>
          <w:highlight w:val="none"/>
          <w:lang w:val="en-US" w:eastAsia="zh-CN"/>
        </w:rPr>
        <w:t>课题承担单位负责经费使用的监督管理，课题负责人应严格按有关规定使用经费，自觉接受有关部门的监督检查，并对课题经费使用的真实性、合法性和有效性负责。</w:t>
      </w:r>
    </w:p>
    <w:p w14:paraId="4907FD4A">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七、联系方式</w:t>
      </w:r>
    </w:p>
    <w:p w14:paraId="56DFB9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项目申报咨询电话：2364343</w:t>
      </w:r>
    </w:p>
    <w:p w14:paraId="13496660">
      <w:pPr>
        <w:pStyle w:val="2"/>
        <w:rPr>
          <w:rFonts w:hint="eastAsia" w:ascii="宋体" w:hAnsi="宋体" w:eastAsia="仿宋_GB2312" w:cs="仿宋_GB2312"/>
          <w:kern w:val="2"/>
          <w:sz w:val="32"/>
          <w:szCs w:val="32"/>
          <w:highlight w:val="none"/>
          <w:lang w:val="en-US" w:eastAsia="zh-CN" w:bidi="ar-SA"/>
        </w:rPr>
      </w:pPr>
    </w:p>
    <w:p w14:paraId="50187F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right"/>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科技与服务地方处</w:t>
      </w:r>
    </w:p>
    <w:p w14:paraId="6A5F0E4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right"/>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2025年2月18日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CCC0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3930FC">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E3930F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2794"/>
    <w:multiLevelType w:val="singleLevel"/>
    <w:tmpl w:val="832127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Q3ZDMxMTc0MGE3Mjc2ZjYzMjYyODcwZTAwMTAifQ=="/>
  </w:docVars>
  <w:rsids>
    <w:rsidRoot w:val="533C5857"/>
    <w:rsid w:val="057600E5"/>
    <w:rsid w:val="07EA70C4"/>
    <w:rsid w:val="0DCC7679"/>
    <w:rsid w:val="1B97024D"/>
    <w:rsid w:val="1E7672D4"/>
    <w:rsid w:val="1F75D676"/>
    <w:rsid w:val="1FB7E3DE"/>
    <w:rsid w:val="1FDF13AD"/>
    <w:rsid w:val="22EB7312"/>
    <w:rsid w:val="276BBB2D"/>
    <w:rsid w:val="2CEFD0C1"/>
    <w:rsid w:val="2F9F915A"/>
    <w:rsid w:val="2FBD7453"/>
    <w:rsid w:val="2FFB483D"/>
    <w:rsid w:val="34517AE6"/>
    <w:rsid w:val="34620179"/>
    <w:rsid w:val="35DEC63E"/>
    <w:rsid w:val="37FA086A"/>
    <w:rsid w:val="38FE3FF5"/>
    <w:rsid w:val="3B5F8385"/>
    <w:rsid w:val="3D5D4B11"/>
    <w:rsid w:val="3D66234A"/>
    <w:rsid w:val="3D772A30"/>
    <w:rsid w:val="3FBE6050"/>
    <w:rsid w:val="46227F7A"/>
    <w:rsid w:val="4AF62333"/>
    <w:rsid w:val="4F263E0C"/>
    <w:rsid w:val="4F2B4499"/>
    <w:rsid w:val="4F77356E"/>
    <w:rsid w:val="4FAC4115"/>
    <w:rsid w:val="552B8A32"/>
    <w:rsid w:val="55391545"/>
    <w:rsid w:val="55DF8E59"/>
    <w:rsid w:val="55FF78AB"/>
    <w:rsid w:val="56F35389"/>
    <w:rsid w:val="56FF9FF4"/>
    <w:rsid w:val="571DA1D4"/>
    <w:rsid w:val="579D4C0A"/>
    <w:rsid w:val="57AED1FD"/>
    <w:rsid w:val="57FAE21A"/>
    <w:rsid w:val="5B2F1E2A"/>
    <w:rsid w:val="5BCE8790"/>
    <w:rsid w:val="5BF7A945"/>
    <w:rsid w:val="5DFEEAAD"/>
    <w:rsid w:val="5ECFC8D4"/>
    <w:rsid w:val="5EF6C032"/>
    <w:rsid w:val="5F2F298B"/>
    <w:rsid w:val="5F9F9097"/>
    <w:rsid w:val="5FAA3805"/>
    <w:rsid w:val="5FCBD4A5"/>
    <w:rsid w:val="5FF7412D"/>
    <w:rsid w:val="5FFFE92D"/>
    <w:rsid w:val="62EBC77E"/>
    <w:rsid w:val="637B8D7C"/>
    <w:rsid w:val="65D1754C"/>
    <w:rsid w:val="65DF571C"/>
    <w:rsid w:val="677516A0"/>
    <w:rsid w:val="67FB0C8E"/>
    <w:rsid w:val="6A7B95F3"/>
    <w:rsid w:val="6AAF5ABA"/>
    <w:rsid w:val="6AFFD132"/>
    <w:rsid w:val="6BEE1F1B"/>
    <w:rsid w:val="6CB7B8F0"/>
    <w:rsid w:val="6EDA6267"/>
    <w:rsid w:val="6F2DF126"/>
    <w:rsid w:val="6F7F941D"/>
    <w:rsid w:val="6F7FBFE0"/>
    <w:rsid w:val="6FBE2B19"/>
    <w:rsid w:val="6FCF6995"/>
    <w:rsid w:val="6FDF3291"/>
    <w:rsid w:val="6FF52093"/>
    <w:rsid w:val="6FFBA32C"/>
    <w:rsid w:val="73F72A63"/>
    <w:rsid w:val="747420CC"/>
    <w:rsid w:val="7593CD7F"/>
    <w:rsid w:val="75FD889D"/>
    <w:rsid w:val="75FEB337"/>
    <w:rsid w:val="763EDBA1"/>
    <w:rsid w:val="77AE9664"/>
    <w:rsid w:val="77F9EE2A"/>
    <w:rsid w:val="77FB8A55"/>
    <w:rsid w:val="77FE0B53"/>
    <w:rsid w:val="77FEA03B"/>
    <w:rsid w:val="77FFC178"/>
    <w:rsid w:val="795816BE"/>
    <w:rsid w:val="79CA6BC8"/>
    <w:rsid w:val="7A2771FE"/>
    <w:rsid w:val="7ADDCB72"/>
    <w:rsid w:val="7AFB876C"/>
    <w:rsid w:val="7B5D8295"/>
    <w:rsid w:val="7BBACE04"/>
    <w:rsid w:val="7BBD4F09"/>
    <w:rsid w:val="7BBEFC79"/>
    <w:rsid w:val="7BEC475A"/>
    <w:rsid w:val="7BF783C1"/>
    <w:rsid w:val="7BFE97B2"/>
    <w:rsid w:val="7C7FADA0"/>
    <w:rsid w:val="7CDBAE95"/>
    <w:rsid w:val="7CEE3ADD"/>
    <w:rsid w:val="7D6BFA28"/>
    <w:rsid w:val="7D7F8EA7"/>
    <w:rsid w:val="7DEFC68D"/>
    <w:rsid w:val="7DF50A36"/>
    <w:rsid w:val="7DFB7122"/>
    <w:rsid w:val="7DFECD24"/>
    <w:rsid w:val="7E739C7C"/>
    <w:rsid w:val="7E7B87FA"/>
    <w:rsid w:val="7E7F103A"/>
    <w:rsid w:val="7EDFDB73"/>
    <w:rsid w:val="7EEFC8E4"/>
    <w:rsid w:val="7EFD3A14"/>
    <w:rsid w:val="7F175CD7"/>
    <w:rsid w:val="7F379A38"/>
    <w:rsid w:val="7F77B0BE"/>
    <w:rsid w:val="7F7F0315"/>
    <w:rsid w:val="7F7FBF1F"/>
    <w:rsid w:val="7F8D9DCE"/>
    <w:rsid w:val="7FD77366"/>
    <w:rsid w:val="7FD7CF82"/>
    <w:rsid w:val="7FD9F43F"/>
    <w:rsid w:val="7FDFD93F"/>
    <w:rsid w:val="7FE7074E"/>
    <w:rsid w:val="7FED95D7"/>
    <w:rsid w:val="7FF261D9"/>
    <w:rsid w:val="7FF5DB4E"/>
    <w:rsid w:val="7FF794AD"/>
    <w:rsid w:val="7FFAF93A"/>
    <w:rsid w:val="7FFC491A"/>
    <w:rsid w:val="7FFEE4DD"/>
    <w:rsid w:val="7FFF5BBC"/>
    <w:rsid w:val="7FFF62D5"/>
    <w:rsid w:val="81FE7CE6"/>
    <w:rsid w:val="97B38972"/>
    <w:rsid w:val="9FB1F3C5"/>
    <w:rsid w:val="9FFD39C3"/>
    <w:rsid w:val="9FFF1F41"/>
    <w:rsid w:val="A27FC6CF"/>
    <w:rsid w:val="A7DF1EF1"/>
    <w:rsid w:val="ABBCC86D"/>
    <w:rsid w:val="AEFB4506"/>
    <w:rsid w:val="B3BD7776"/>
    <w:rsid w:val="B5EFFCD0"/>
    <w:rsid w:val="B61F5A6B"/>
    <w:rsid w:val="B7EDE07A"/>
    <w:rsid w:val="B9FFE0C5"/>
    <w:rsid w:val="BA7F6EED"/>
    <w:rsid w:val="BBA7D882"/>
    <w:rsid w:val="BBBDFF4D"/>
    <w:rsid w:val="BBDC4B72"/>
    <w:rsid w:val="BBFF3B3E"/>
    <w:rsid w:val="BDBD70BE"/>
    <w:rsid w:val="BDBE24D3"/>
    <w:rsid w:val="BED9888F"/>
    <w:rsid w:val="BF7D8330"/>
    <w:rsid w:val="BF7D9B5E"/>
    <w:rsid w:val="BFEF5797"/>
    <w:rsid w:val="BFF524CB"/>
    <w:rsid w:val="BFFD2B56"/>
    <w:rsid w:val="BFFF78C9"/>
    <w:rsid w:val="C6DB1D01"/>
    <w:rsid w:val="C73F32DC"/>
    <w:rsid w:val="C77FDD2D"/>
    <w:rsid w:val="CB0EAAF4"/>
    <w:rsid w:val="CD7FFE00"/>
    <w:rsid w:val="D27F06C6"/>
    <w:rsid w:val="D2CADA2C"/>
    <w:rsid w:val="D4AB4BDC"/>
    <w:rsid w:val="D5FFE6A4"/>
    <w:rsid w:val="D777F279"/>
    <w:rsid w:val="D7D7A0DB"/>
    <w:rsid w:val="D7FA6FC7"/>
    <w:rsid w:val="DBFCC98D"/>
    <w:rsid w:val="DE4D0063"/>
    <w:rsid w:val="DF4F92A2"/>
    <w:rsid w:val="DF77854B"/>
    <w:rsid w:val="DFDF6D60"/>
    <w:rsid w:val="DFEF1DB2"/>
    <w:rsid w:val="DFF56D10"/>
    <w:rsid w:val="DFFE188A"/>
    <w:rsid w:val="E2B8FF8E"/>
    <w:rsid w:val="E3FF46D6"/>
    <w:rsid w:val="E56FFD98"/>
    <w:rsid w:val="E5F5F858"/>
    <w:rsid w:val="E7C5901B"/>
    <w:rsid w:val="E9EB789D"/>
    <w:rsid w:val="EAE7DF13"/>
    <w:rsid w:val="EAFA3B77"/>
    <w:rsid w:val="EAFBD562"/>
    <w:rsid w:val="EBEE4F88"/>
    <w:rsid w:val="EF1D9095"/>
    <w:rsid w:val="EF8704AD"/>
    <w:rsid w:val="EFEFBAC6"/>
    <w:rsid w:val="F26F5B41"/>
    <w:rsid w:val="F3A8860D"/>
    <w:rsid w:val="F3FDD8C7"/>
    <w:rsid w:val="F4DFFED0"/>
    <w:rsid w:val="F77BCEBA"/>
    <w:rsid w:val="F79EE407"/>
    <w:rsid w:val="F7EF9F2B"/>
    <w:rsid w:val="F7F3BBEE"/>
    <w:rsid w:val="F7F76923"/>
    <w:rsid w:val="F7FE61BA"/>
    <w:rsid w:val="F92AFF6B"/>
    <w:rsid w:val="FB699A23"/>
    <w:rsid w:val="FB7BDB9A"/>
    <w:rsid w:val="FBCE0A8B"/>
    <w:rsid w:val="FBD559C7"/>
    <w:rsid w:val="FBDB5E93"/>
    <w:rsid w:val="FBF3F661"/>
    <w:rsid w:val="FBF7B9D6"/>
    <w:rsid w:val="FBFFB92C"/>
    <w:rsid w:val="FCFD156A"/>
    <w:rsid w:val="FDAF3AF1"/>
    <w:rsid w:val="FDEEB789"/>
    <w:rsid w:val="FE77C5EF"/>
    <w:rsid w:val="FE9F78F3"/>
    <w:rsid w:val="FEC16031"/>
    <w:rsid w:val="FED79B1C"/>
    <w:rsid w:val="FEFB89BD"/>
    <w:rsid w:val="FF3FC252"/>
    <w:rsid w:val="FF5F5A75"/>
    <w:rsid w:val="FF772464"/>
    <w:rsid w:val="FF7EADCB"/>
    <w:rsid w:val="FF9BE614"/>
    <w:rsid w:val="FFA7D454"/>
    <w:rsid w:val="FFBBC8C7"/>
    <w:rsid w:val="FFC4C976"/>
    <w:rsid w:val="FFD86AB9"/>
    <w:rsid w:val="FFEF3579"/>
    <w:rsid w:val="FFFBA8FA"/>
    <w:rsid w:val="FFFE07CA"/>
    <w:rsid w:val="FFFF4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420</Words>
  <Characters>423</Characters>
  <Lines>0</Lines>
  <Paragraphs>0</Paragraphs>
  <TotalTime>11</TotalTime>
  <ScaleCrop>false</ScaleCrop>
  <LinksUpToDate>false</LinksUpToDate>
  <CharactersWithSpaces>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2024-04-04T09:49:00Z</dcterms:created>
  <dc:creator>yuanyz</dc:creator>
  <cp:lastModifiedBy>Zhang</cp:lastModifiedBy>
  <cp:lastPrinted>2025-02-12T17:11:00Z</cp:lastPrinted>
  <dcterms:modified xsi:type="dcterms:W3CDTF">2025-02-18T08:50:44Z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588F9E6C753045148900D43939C3B2BD_13</vt:lpwstr>
  </property>
  <property fmtid="{D5CDD505-2E9C-101B-9397-08002B2CF9AE}" pid="4" name="KSOTemplateDocerSaveRecord">
    <vt:lpwstr>eyJoZGlkIjoiZjA0MmJkZDViZjI5ZWUxMzI3N2UzMWUyMzUyNmY5MTMiLCJ1c2VySWQiOiIyNTQ3MzIwNTAifQ==</vt:lpwstr>
  </property>
</Properties>
</file>